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9B" w:rsidRDefault="00EC049B" w:rsidP="00EC049B">
      <w:pPr>
        <w:pStyle w:val="2"/>
        <w:widowControl/>
        <w:spacing w:before="30" w:after="30" w:line="432" w:lineRule="auto"/>
        <w:jc w:val="center"/>
        <w:rPr>
          <w:color w:val="333333"/>
          <w:sz w:val="28"/>
          <w:szCs w:val="28"/>
        </w:rPr>
      </w:pPr>
      <w:bookmarkStart w:id="0" w:name="zonggang"/>
      <w:r>
        <w:rPr>
          <w:rFonts w:hint="eastAsia"/>
          <w:color w:val="333333"/>
          <w:sz w:val="28"/>
          <w:szCs w:val="28"/>
          <w:shd w:val="clear" w:color="auto" w:fill="FFFFFF"/>
        </w:rPr>
        <w:t>总 纲</w:t>
      </w:r>
      <w:bookmarkEnd w:id="0"/>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hint="eastAsia"/>
          <w:color w:val="333333"/>
          <w:sz w:val="28"/>
          <w:szCs w:val="28"/>
          <w:shd w:val="clear" w:color="auto" w:fill="FFFFFF"/>
        </w:rPr>
        <w:t>最</w:t>
      </w:r>
      <w:proofErr w:type="gramEnd"/>
      <w:r>
        <w:rPr>
          <w:rFonts w:hint="eastAsia"/>
          <w:color w:val="333333"/>
          <w:sz w:val="28"/>
          <w:szCs w:val="28"/>
          <w:shd w:val="clear" w:color="auto" w:fill="FFFFFF"/>
        </w:rPr>
        <w:t>广大人民的根本利益。党的最高理想和最终目标是实现共产主义。</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中国共产党以马克思列宁主义、毛泽东思想、邓小平理论、</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重要思想、科学发展观、习近平新时代中国特色社会主义思想作为自己的行动指南。</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w:t>
      </w:r>
      <w:r>
        <w:rPr>
          <w:rFonts w:hint="eastAsia"/>
          <w:color w:val="333333"/>
          <w:sz w:val="28"/>
          <w:szCs w:val="28"/>
          <w:shd w:val="clear" w:color="auto" w:fill="FFFFFF"/>
        </w:rPr>
        <w:lastRenderedPageBreak/>
        <w:t>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重要思想是对马克思列宁主义、毛泽东思想、邓小平理论的继承和发展，反映了当代世界和中国的发展变化对党和国家工作的新要求，是加强和改进党的建设、推进我国社会主义自我完善和发展的强大理论武</w:t>
      </w:r>
      <w:r>
        <w:rPr>
          <w:rFonts w:hint="eastAsia"/>
          <w:color w:val="333333"/>
          <w:sz w:val="28"/>
          <w:szCs w:val="28"/>
          <w:shd w:val="clear" w:color="auto" w:fill="FFFFFF"/>
        </w:rPr>
        <w:lastRenderedPageBreak/>
        <w:t>器，是中国共产党集体智慧的结晶，是党必须长期坚持的指导思想。始终做到</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，是我们党的立党之本、执政之基、力量之源。</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十六大以来，以胡锦涛同志为主要代表的中国共产党人，坚持以邓小平理论和</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w:t>
      </w:r>
      <w:r>
        <w:rPr>
          <w:rFonts w:hint="eastAsia"/>
          <w:color w:val="333333"/>
          <w:sz w:val="28"/>
          <w:szCs w:val="28"/>
          <w:shd w:val="clear" w:color="auto" w:fill="FFFFFF"/>
        </w:rPr>
        <w:lastRenderedPageBreak/>
        <w:t>揽伟大斗争、伟大工程、伟大事业、伟大梦想，推动中国特色社会主义进入了新时代。</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w:t>
      </w:r>
      <w:r>
        <w:rPr>
          <w:color w:val="333333"/>
          <w:sz w:val="28"/>
          <w:szCs w:val="28"/>
          <w:shd w:val="clear" w:color="auto" w:fill="FFFFFF"/>
        </w:rPr>
        <w:t>“</w:t>
      </w:r>
      <w:r>
        <w:rPr>
          <w:rFonts w:hint="eastAsia"/>
          <w:color w:val="333333"/>
          <w:sz w:val="28"/>
          <w:szCs w:val="28"/>
          <w:shd w:val="clear" w:color="auto" w:fill="FFFFFF"/>
        </w:rPr>
        <w:t>两个一百年</w:t>
      </w:r>
      <w:r>
        <w:rPr>
          <w:color w:val="333333"/>
          <w:sz w:val="28"/>
          <w:szCs w:val="28"/>
          <w:shd w:val="clear" w:color="auto" w:fill="FFFFFF"/>
        </w:rPr>
        <w:t>”</w:t>
      </w:r>
      <w:r>
        <w:rPr>
          <w:rFonts w:hint="eastAsia"/>
          <w:color w:val="333333"/>
          <w:sz w:val="28"/>
          <w:szCs w:val="28"/>
          <w:shd w:val="clear" w:color="auto" w:fill="FFFFFF"/>
        </w:rPr>
        <w:t>奋斗目标、实现中华民族伟大复兴的中国梦而奋斗。</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w:t>
      </w:r>
      <w:r>
        <w:rPr>
          <w:rFonts w:hint="eastAsia"/>
          <w:color w:val="333333"/>
          <w:sz w:val="28"/>
          <w:szCs w:val="28"/>
          <w:shd w:val="clear" w:color="auto" w:fill="FFFFFF"/>
        </w:rPr>
        <w:lastRenderedPageBreak/>
        <w:t>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r>
        <w:rPr>
          <w:color w:val="333333"/>
          <w:sz w:val="28"/>
          <w:szCs w:val="28"/>
          <w:shd w:val="clear" w:color="auto" w:fill="FFFFFF"/>
        </w:rPr>
        <w:t>“</w:t>
      </w:r>
      <w:r>
        <w:rPr>
          <w:rFonts w:hint="eastAsia"/>
          <w:color w:val="333333"/>
          <w:sz w:val="28"/>
          <w:szCs w:val="28"/>
          <w:shd w:val="clear" w:color="auto" w:fill="FFFFFF"/>
        </w:rPr>
        <w:t>五位一体</w:t>
      </w:r>
      <w:r>
        <w:rPr>
          <w:color w:val="333333"/>
          <w:sz w:val="28"/>
          <w:szCs w:val="28"/>
          <w:shd w:val="clear" w:color="auto" w:fill="FFFFFF"/>
        </w:rPr>
        <w:t>”</w:t>
      </w:r>
      <w:r>
        <w:rPr>
          <w:rFonts w:hint="eastAsia"/>
          <w:color w:val="333333"/>
          <w:sz w:val="28"/>
          <w:szCs w:val="28"/>
          <w:shd w:val="clear" w:color="auto" w:fill="FFFFFF"/>
        </w:rPr>
        <w:t>总体布局和</w:t>
      </w:r>
      <w:r>
        <w:rPr>
          <w:color w:val="333333"/>
          <w:sz w:val="28"/>
          <w:szCs w:val="28"/>
          <w:shd w:val="clear" w:color="auto" w:fill="FFFFFF"/>
        </w:rPr>
        <w:t>“</w:t>
      </w:r>
      <w:r>
        <w:rPr>
          <w:rFonts w:hint="eastAsia"/>
          <w:color w:val="333333"/>
          <w:sz w:val="28"/>
          <w:szCs w:val="28"/>
          <w:shd w:val="clear" w:color="auto" w:fill="FFFFFF"/>
        </w:rPr>
        <w:t>四个全面</w:t>
      </w:r>
      <w:r>
        <w:rPr>
          <w:color w:val="333333"/>
          <w:sz w:val="28"/>
          <w:szCs w:val="28"/>
          <w:shd w:val="clear" w:color="auto" w:fill="FFFFFF"/>
        </w:rPr>
        <w:t>”</w:t>
      </w:r>
      <w:r>
        <w:rPr>
          <w:rFonts w:hint="eastAsia"/>
          <w:color w:val="333333"/>
          <w:sz w:val="28"/>
          <w:szCs w:val="28"/>
          <w:shd w:val="clear" w:color="auto" w:fill="FFFFFF"/>
        </w:rPr>
        <w:t>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中国共产党领导人民发展社会主义市场经济。毫不动摇地巩固和发展公有制经济，毫不动摇地鼓励、支持、引导非公有制经济发展。</w:t>
      </w:r>
      <w:r>
        <w:rPr>
          <w:rFonts w:hint="eastAsia"/>
          <w:color w:val="333333"/>
          <w:sz w:val="28"/>
          <w:szCs w:val="28"/>
          <w:shd w:val="clear" w:color="auto" w:fill="FFFFFF"/>
        </w:rPr>
        <w:lastRenderedPageBreak/>
        <w:t>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w:t>
      </w:r>
      <w:r>
        <w:rPr>
          <w:rFonts w:hint="eastAsia"/>
          <w:color w:val="333333"/>
          <w:sz w:val="28"/>
          <w:szCs w:val="28"/>
          <w:shd w:val="clear" w:color="auto" w:fill="FFFFFF"/>
        </w:rPr>
        <w:lastRenderedPageBreak/>
        <w:t>核心价值体系建设，坚持马克思主义指导思想，树立中国特色社会主义共同理想，弘扬以爱国主义为核心的民族精神和以改革创新为核心的时代精神，培育和</w:t>
      </w:r>
      <w:proofErr w:type="gramStart"/>
      <w:r>
        <w:rPr>
          <w:rFonts w:hint="eastAsia"/>
          <w:color w:val="333333"/>
          <w:sz w:val="28"/>
          <w:szCs w:val="28"/>
          <w:shd w:val="clear" w:color="auto" w:fill="FFFFFF"/>
        </w:rPr>
        <w:t>践行</w:t>
      </w:r>
      <w:proofErr w:type="gramEnd"/>
      <w:r>
        <w:rPr>
          <w:rFonts w:hint="eastAsia"/>
          <w:color w:val="333333"/>
          <w:sz w:val="28"/>
          <w:szCs w:val="28"/>
          <w:shd w:val="clear" w:color="auto" w:fill="FFFFFF"/>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中国共产党同全国各民族工人、农民、知识分子团结在一起，同各民主党派、无党派人士、各民族的爱国力量团结在一起，进一步发</w:t>
      </w:r>
      <w:r>
        <w:rPr>
          <w:rFonts w:hint="eastAsia"/>
          <w:color w:val="333333"/>
          <w:sz w:val="28"/>
          <w:szCs w:val="28"/>
          <w:shd w:val="clear" w:color="auto" w:fill="FFFFFF"/>
        </w:rPr>
        <w:lastRenderedPageBreak/>
        <w:t>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w:t>
      </w:r>
      <w:r>
        <w:rPr>
          <w:color w:val="333333"/>
          <w:sz w:val="28"/>
          <w:szCs w:val="28"/>
          <w:shd w:val="clear" w:color="auto" w:fill="FFFFFF"/>
        </w:rPr>
        <w:t>“</w:t>
      </w:r>
      <w:r>
        <w:rPr>
          <w:rFonts w:hint="eastAsia"/>
          <w:color w:val="333333"/>
          <w:sz w:val="28"/>
          <w:szCs w:val="28"/>
          <w:shd w:val="clear" w:color="auto" w:fill="FFFFFF"/>
        </w:rPr>
        <w:t>一个国家、两种制度</w:t>
      </w:r>
      <w:r>
        <w:rPr>
          <w:color w:val="333333"/>
          <w:sz w:val="28"/>
          <w:szCs w:val="28"/>
          <w:shd w:val="clear" w:color="auto" w:fill="FFFFFF"/>
        </w:rPr>
        <w:t>”</w:t>
      </w:r>
      <w:r>
        <w:rPr>
          <w:rFonts w:hint="eastAsia"/>
          <w:color w:val="333333"/>
          <w:sz w:val="28"/>
          <w:szCs w:val="28"/>
          <w:shd w:val="clear" w:color="auto" w:fill="FFFFFF"/>
        </w:rPr>
        <w:t>的方针，促进香港、澳门长期繁荣稳定，完成祖国统一大业。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Pr>
          <w:color w:val="333333"/>
          <w:sz w:val="28"/>
          <w:szCs w:val="28"/>
          <w:shd w:val="clear" w:color="auto" w:fill="FFFFFF"/>
        </w:rPr>
        <w:t>“</w:t>
      </w:r>
      <w:r>
        <w:rPr>
          <w:rFonts w:hint="eastAsia"/>
          <w:color w:val="333333"/>
          <w:sz w:val="28"/>
          <w:szCs w:val="28"/>
          <w:shd w:val="clear" w:color="auto" w:fill="FFFFFF"/>
        </w:rPr>
        <w:t>一带一路</w:t>
      </w:r>
      <w:r>
        <w:rPr>
          <w:color w:val="333333"/>
          <w:sz w:val="28"/>
          <w:szCs w:val="28"/>
          <w:shd w:val="clear" w:color="auto" w:fill="FFFFFF"/>
        </w:rPr>
        <w:t>”</w:t>
      </w:r>
      <w:r>
        <w:rPr>
          <w:rFonts w:hint="eastAsia"/>
          <w:color w:val="333333"/>
          <w:sz w:val="28"/>
          <w:szCs w:val="28"/>
          <w:shd w:val="clear" w:color="auto" w:fill="FFFFFF"/>
        </w:rPr>
        <w:t>建设。按照独立自主、完全平等、互相尊重、互不干涉内部事务的原则，发展我党同各国共产党和其他政党的关系。</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中国共产党要领导全国各族人民实现</w:t>
      </w:r>
      <w:r>
        <w:rPr>
          <w:color w:val="333333"/>
          <w:sz w:val="28"/>
          <w:szCs w:val="28"/>
          <w:shd w:val="clear" w:color="auto" w:fill="FFFFFF"/>
        </w:rPr>
        <w:t>“</w:t>
      </w:r>
      <w:r>
        <w:rPr>
          <w:rFonts w:hint="eastAsia"/>
          <w:color w:val="333333"/>
          <w:sz w:val="28"/>
          <w:szCs w:val="28"/>
          <w:shd w:val="clear" w:color="auto" w:fill="FFFFFF"/>
        </w:rPr>
        <w:t>两个一百年</w:t>
      </w:r>
      <w:r>
        <w:rPr>
          <w:color w:val="333333"/>
          <w:sz w:val="28"/>
          <w:szCs w:val="28"/>
          <w:shd w:val="clear" w:color="auto" w:fill="FFFFFF"/>
        </w:rPr>
        <w:t>”</w:t>
      </w:r>
      <w:r>
        <w:rPr>
          <w:rFonts w:hint="eastAsia"/>
          <w:color w:val="333333"/>
          <w:sz w:val="28"/>
          <w:szCs w:val="28"/>
          <w:shd w:val="clear" w:color="auto" w:fill="FFFFFF"/>
        </w:rPr>
        <w:t>奋斗目标、实现中华民族伟大复兴的中国梦，必须紧密围绕党的基本路线，坚持党要管党、全面从严治党，加强党的长期执政能力建设、先进性和纯洁性建设，以改革创新精神全面推进党的建设新的伟大工程，以党的政</w:t>
      </w:r>
      <w:r>
        <w:rPr>
          <w:rFonts w:hint="eastAsia"/>
          <w:color w:val="333333"/>
          <w:sz w:val="28"/>
          <w:szCs w:val="28"/>
          <w:shd w:val="clear" w:color="auto" w:fill="FFFFFF"/>
        </w:rPr>
        <w:lastRenderedPageBreak/>
        <w:t>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第一，坚持党的基本路线。全党要用邓小平理论、</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重要思想、科学发展观、习近平新时代中国特色社会主义思想和党的基本路线统一思想，统一行动，并且毫不动摇地长期坚持下去。必须把改革开放同四项基本原则统一起来，全面落实党的基本路线，反对一切</w:t>
      </w:r>
      <w:r>
        <w:rPr>
          <w:color w:val="333333"/>
          <w:sz w:val="28"/>
          <w:szCs w:val="28"/>
          <w:shd w:val="clear" w:color="auto" w:fill="FFFFFF"/>
        </w:rPr>
        <w:t>“</w:t>
      </w:r>
      <w:r>
        <w:rPr>
          <w:rFonts w:hint="eastAsia"/>
          <w:color w:val="333333"/>
          <w:sz w:val="28"/>
          <w:szCs w:val="28"/>
          <w:shd w:val="clear" w:color="auto" w:fill="FFFFFF"/>
        </w:rPr>
        <w:t>左</w:t>
      </w:r>
      <w:r>
        <w:rPr>
          <w:color w:val="333333"/>
          <w:sz w:val="28"/>
          <w:szCs w:val="28"/>
          <w:shd w:val="clear" w:color="auto" w:fill="FFFFFF"/>
        </w:rPr>
        <w:t>”</w:t>
      </w:r>
      <w:r>
        <w:rPr>
          <w:rFonts w:hint="eastAsia"/>
          <w:color w:val="333333"/>
          <w:sz w:val="28"/>
          <w:szCs w:val="28"/>
          <w:shd w:val="clear" w:color="auto" w:fill="FFFFFF"/>
        </w:rPr>
        <w:t>的和右的错误倾向，要警惕右，但主要是防止</w:t>
      </w:r>
      <w:r>
        <w:rPr>
          <w:color w:val="333333"/>
          <w:sz w:val="28"/>
          <w:szCs w:val="28"/>
          <w:shd w:val="clear" w:color="auto" w:fill="FFFFFF"/>
        </w:rPr>
        <w:t>“</w:t>
      </w:r>
      <w:r>
        <w:rPr>
          <w:rFonts w:hint="eastAsia"/>
          <w:color w:val="333333"/>
          <w:sz w:val="28"/>
          <w:szCs w:val="28"/>
          <w:shd w:val="clear" w:color="auto" w:fill="FFFFFF"/>
        </w:rPr>
        <w:t>左</w:t>
      </w:r>
      <w:r>
        <w:rPr>
          <w:color w:val="333333"/>
          <w:sz w:val="28"/>
          <w:szCs w:val="28"/>
          <w:shd w:val="clear" w:color="auto" w:fill="FFFFFF"/>
        </w:rPr>
        <w:t>”</w:t>
      </w:r>
      <w:r>
        <w:rPr>
          <w:rFonts w:hint="eastAsia"/>
          <w:color w:val="333333"/>
          <w:sz w:val="28"/>
          <w:szCs w:val="28"/>
          <w:shd w:val="clear" w:color="auto" w:fill="FFFFFF"/>
        </w:rPr>
        <w:t>。加强各级领导班子建设，培养</w:t>
      </w:r>
      <w:proofErr w:type="gramStart"/>
      <w:r>
        <w:rPr>
          <w:rFonts w:hint="eastAsia"/>
          <w:color w:val="333333"/>
          <w:sz w:val="28"/>
          <w:szCs w:val="28"/>
          <w:shd w:val="clear" w:color="auto" w:fill="FFFFFF"/>
        </w:rPr>
        <w:t>选拔党</w:t>
      </w:r>
      <w:proofErr w:type="gramEnd"/>
      <w:r>
        <w:rPr>
          <w:rFonts w:hint="eastAsia"/>
          <w:color w:val="333333"/>
          <w:sz w:val="28"/>
          <w:szCs w:val="28"/>
          <w:shd w:val="clear" w:color="auto" w:fill="FFFFFF"/>
        </w:rPr>
        <w:t>和人民需要的好干部，培养和造就千百万社会主义事业接班人，从组织上保证党的基本理论、基本路线、基本方略的贯彻落实。</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第二，坚持解放思想，实事求是，与时俱进，求真务实。党的思想路线是一切从实际出发，理论联系实际，实事求是，在实践中检验真理和发展真理。全党必须坚持这条思想路线，积极探索，大胆试验，</w:t>
      </w:r>
      <w:r>
        <w:rPr>
          <w:rFonts w:hint="eastAsia"/>
          <w:color w:val="333333"/>
          <w:sz w:val="28"/>
          <w:szCs w:val="28"/>
          <w:shd w:val="clear" w:color="auto" w:fill="FFFFFF"/>
        </w:rPr>
        <w:lastRenderedPageBreak/>
        <w:t>开拓创新，创造性地开展工作，不断研究新情况，总结新经验，解决新问题，在实践中丰富和发展马克思主义，推进马克思主义中国化。</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第三，坚持全心全意为人民服务。党除了工人阶级和</w:t>
      </w:r>
      <w:proofErr w:type="gramStart"/>
      <w:r>
        <w:rPr>
          <w:rFonts w:hint="eastAsia"/>
          <w:color w:val="333333"/>
          <w:sz w:val="28"/>
          <w:szCs w:val="28"/>
          <w:shd w:val="clear" w:color="auto" w:fill="FFFFFF"/>
        </w:rPr>
        <w:t>最</w:t>
      </w:r>
      <w:proofErr w:type="gramEnd"/>
      <w:r>
        <w:rPr>
          <w:rFonts w:hint="eastAsia"/>
          <w:color w:val="333333"/>
          <w:sz w:val="28"/>
          <w:szCs w:val="28"/>
          <w:shd w:val="clear" w:color="auto" w:fill="FFFFFF"/>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w:t>
      </w:r>
      <w:r>
        <w:rPr>
          <w:rFonts w:hint="eastAsia"/>
          <w:color w:val="333333"/>
          <w:sz w:val="28"/>
          <w:szCs w:val="28"/>
          <w:shd w:val="clear" w:color="auto" w:fill="FFFFFF"/>
        </w:rPr>
        <w:lastRenderedPageBreak/>
        <w:t>有民主，又有纪律又有自由，又有统一意志又有个人心情舒畅生动活泼的政治局面。</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第五，坚持从</w:t>
      </w:r>
      <w:proofErr w:type="gramStart"/>
      <w:r>
        <w:rPr>
          <w:rFonts w:hint="eastAsia"/>
          <w:color w:val="333333"/>
          <w:sz w:val="28"/>
          <w:szCs w:val="28"/>
          <w:shd w:val="clear" w:color="auto" w:fill="FFFFFF"/>
        </w:rPr>
        <w:t>严管党</w:t>
      </w:r>
      <w:proofErr w:type="gramEnd"/>
      <w:r>
        <w:rPr>
          <w:rFonts w:hint="eastAsia"/>
          <w:color w:val="333333"/>
          <w:sz w:val="28"/>
          <w:szCs w:val="28"/>
          <w:shd w:val="clear" w:color="auto" w:fill="FFFFFF"/>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中国共产党的领导是中国特色社会主义</w:t>
      </w:r>
      <w:proofErr w:type="gramStart"/>
      <w:r>
        <w:rPr>
          <w:rFonts w:hint="eastAsia"/>
          <w:color w:val="333333"/>
          <w:sz w:val="28"/>
          <w:szCs w:val="28"/>
          <w:shd w:val="clear" w:color="auto" w:fill="FFFFFF"/>
        </w:rPr>
        <w:t>最</w:t>
      </w:r>
      <w:proofErr w:type="gramEnd"/>
      <w:r>
        <w:rPr>
          <w:rFonts w:hint="eastAsia"/>
          <w:color w:val="333333"/>
          <w:sz w:val="28"/>
          <w:szCs w:val="28"/>
          <w:shd w:val="clear" w:color="auto" w:fill="FFFFFF"/>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w:t>
      </w:r>
      <w:r>
        <w:rPr>
          <w:rFonts w:hint="eastAsia"/>
          <w:color w:val="333333"/>
          <w:sz w:val="28"/>
          <w:szCs w:val="28"/>
          <w:shd w:val="clear" w:color="auto" w:fill="FFFFFF"/>
        </w:rPr>
        <w:lastRenderedPageBreak/>
        <w:t>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EC049B" w:rsidRDefault="00EC049B" w:rsidP="00EC049B">
      <w:pPr>
        <w:pStyle w:val="2"/>
        <w:widowControl/>
        <w:spacing w:before="30" w:after="30" w:line="432" w:lineRule="auto"/>
        <w:jc w:val="center"/>
        <w:rPr>
          <w:color w:val="333333"/>
          <w:sz w:val="28"/>
          <w:szCs w:val="28"/>
        </w:rPr>
      </w:pPr>
      <w:bookmarkStart w:id="1" w:name="diyizhang"/>
      <w:r>
        <w:rPr>
          <w:rFonts w:hint="eastAsia"/>
          <w:color w:val="333333"/>
          <w:sz w:val="28"/>
          <w:szCs w:val="28"/>
          <w:shd w:val="clear" w:color="auto" w:fill="FFFFFF"/>
        </w:rPr>
        <w:t>第一章　党　员</w:t>
      </w:r>
      <w:bookmarkEnd w:id="1"/>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第二条　中国共产党党员是中国工人阶级的有共产主义觉悟的先锋战士。</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中国共产党党员必须全心全意为人民服务，不惜牺牲个人的一切，为实现共产主义奋斗终身。</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中国共产党党员永远是劳动人民的普通一员。除了法律和政策规定范围内的个人利益和工作职权以外，所有共产党员都不得谋求任何私利和特权。</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第三条　党员必须履行下列义务：</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（一）认真学习马克思列宁主义、毛泽东思想、邓小平理论、</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重要思想、科学发展观、习近平新时代中国特色社会主义思想，学习党的路线、方针、政策和决议，学习党的基本知识，学习科学、文化、法律和业务知识，努力提高为人民服务的本领。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（二）贯彻执行党的基本路线和各项方针、政策，带头参加改革开放和社会主义现代化建设，带动群众为经济发展和社会进步艰苦奋斗，在生产、工作、学习和社会生活中起先锋模范作用。</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（三）坚持党和人民的利益高于一切，个人利益服从党和人民的利益，吃苦在前，享受在后，克己奉公，多做贡献。</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（四）自觉遵守党的纪律，首先是党的政治纪律和政治规矩，模范遵守国家的法律法规，严格保守党和国家的秘密，执行党的决定，服从组织分配，积极完成党的任务。</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（五）维护党的团结和统一，对党忠诚老实，言行一致，坚决反对一切派别组织和小集团活动，反对阳奉阴违的两面派行为和一切阴谋诡计。</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（六）切实开展批评和自我批评，勇于揭露和纠正违反党的原则的言行和工作中的缺点、错误，坚决同消极腐败现象作斗争。</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（七）密切联系群众，向群众宣传党的主张，遇事同群众商量，及时向党反映群众的意见和要求，维护群众的正当利益。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第四条　党员享有下列权利：</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（一）参加党的有关会议，阅读党的有关文件，接受党的教育和培训。</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（二）在党的会议上和党报党刊上，参加关于党的政策问题的讨论。</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（三）对党的工作提出建议和倡议。</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（四）在党的会议上有根据地批评党的任何组织和任何党员，向党负责地揭发、检举党的任何组织和任何党员违法乱纪的事实，要求处分违法乱纪的党员，要求罢免或撤换不称职的干部。</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（五）行使表决权、选举权，有被选举权。</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（六）在党组织讨论决定对党员的党纪处分或</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鉴定时，本人有权参加和进行申辩，其他党员可以为他作证和辩护。</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（七）对党的决议和政策如有不同意见，在坚决执行的前提下，可以声明保留，并且可以把自己的意见向党的上级组织直至中央提出。</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（八）向党的上级组织直至中央提出请求、申诉和控告，并要求有关组织给以负责的答复。</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党的任何一级组织直至中央都无权剥夺党员的上述权利。</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第五条　发展党员，必须把政治标准放在首位，经过党的支部，坚持个别吸收的原则。</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申请入党的人，要填写入党志愿书，要有两名正式党员作介绍人，要经过支部大会通过和上级党组织批准，并且经过预备期的考察，才能成为正式党员。</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介绍人要认真了解申请人的思想、品质、经历和工作表现，向他解释党的纲领和党的章程，说明党员的条件、义务和权利，并向党组织</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负责的报告。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党的支部委员会对申请入党的人，要注意征求党内外有关群众的意见，进行严格的审查，认为合格后再提交支部大会讨论。</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上级党组织在批准申请人入党以前，要派人同他谈话，作进一步的了解，并帮助他提高对党的认识。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在特殊情况下，党的中央和省、自治区、直辖市委员会可以直接接收党员。</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第七条　预备党员的预备期为一年。党组织对预备党员应当认真教育和考察。</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预备党员的义务同正式党员一样。预备党员的权利，除了没有表决权、选举权和被选举权以外，也同正式党员一样。</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预备党员的预备期，从支部大会通过他为预备党员之日算起。党员的党龄，从预备期满转为正式党员之日算起。</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第九条　党员有退党的自由。党员要求退党，应当经支部大会讨论后宣布除名，并报上级党组织备案。</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党员如果没有正当理由，连续六个月不参加党的组织生活，或</w:t>
      </w:r>
      <w:proofErr w:type="gramStart"/>
      <w:r>
        <w:rPr>
          <w:rFonts w:hint="eastAsia"/>
          <w:color w:val="333333"/>
          <w:sz w:val="28"/>
          <w:szCs w:val="28"/>
          <w:shd w:val="clear" w:color="auto" w:fill="FFFFFF"/>
        </w:rPr>
        <w:t>不</w:t>
      </w:r>
      <w:proofErr w:type="gramEnd"/>
      <w:r>
        <w:rPr>
          <w:rFonts w:hint="eastAsia"/>
          <w:color w:val="333333"/>
          <w:sz w:val="28"/>
          <w:szCs w:val="28"/>
          <w:shd w:val="clear" w:color="auto" w:fill="FFFFFF"/>
        </w:rPr>
        <w:t>交纳党费，或不做党所分配的工作，就被认为是自行脱党。支部大会应当决定把这样的党员除名，并报上级党组织批准。</w:t>
      </w:r>
    </w:p>
    <w:p w:rsidR="00EC049B" w:rsidRDefault="00EC049B" w:rsidP="00EC049B">
      <w:pPr>
        <w:pStyle w:val="2"/>
        <w:widowControl/>
        <w:spacing w:before="30" w:after="30" w:line="432" w:lineRule="auto"/>
        <w:jc w:val="center"/>
        <w:rPr>
          <w:color w:val="333333"/>
          <w:sz w:val="28"/>
          <w:szCs w:val="28"/>
        </w:rPr>
      </w:pPr>
      <w:bookmarkStart w:id="2" w:name="dierzhang"/>
      <w:r>
        <w:rPr>
          <w:rFonts w:hint="eastAsia"/>
          <w:color w:val="333333"/>
          <w:sz w:val="28"/>
          <w:szCs w:val="28"/>
          <w:shd w:val="clear" w:color="auto" w:fill="FFFFFF"/>
        </w:rPr>
        <w:t>第二章　党的组织制度</w:t>
      </w:r>
      <w:bookmarkEnd w:id="2"/>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第十条　党是根据自己的纲领和章程，按照民主集中制组织起来的统一整体。党的民主集中制的基本原则是：</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（一）党员个人服从党的组织，少数服从多数，下级组织服从上级组织，全党各个组织和全体党员服从党的全国代表大会和中央委员会。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（二）党的各级领导机关，除它们派出的代表机关和在非党组织中的党组外，都由选举产生。</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（三）党的最高领导机关，是党的全国代表大会和它所产生的中央委员会。党的地方各级领导机关，是党的地方各级代表大会和它们所产生的委员会。党的各级委员会向同级的代表大会负责并报告工作。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（五）党的各级委员会实行集体领导和个人分工负责相结合的制度。凡属重大问题都要按照集体领导、民主集中、个别酝酿、会议决定的原则，由党的委员会集体讨论，</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决定；委员会成员要根据集体的决定和分工，切实履行自己的职责。</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（六）党禁止任何形式的个人崇拜。要保证党的领导人的活动处于党和人民的监督之下，同时维护一切代表党和人民利益的领导人的威信。</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color w:val="333333"/>
          <w:sz w:val="28"/>
          <w:szCs w:val="28"/>
          <w:shd w:val="clear" w:color="auto" w:fill="FFFFFF"/>
        </w:rPr>
        <w:t>不</w:t>
      </w:r>
      <w:proofErr w:type="gramEnd"/>
      <w:r>
        <w:rPr>
          <w:rFonts w:hint="eastAsia"/>
          <w:color w:val="333333"/>
          <w:sz w:val="28"/>
          <w:szCs w:val="28"/>
          <w:shd w:val="clear" w:color="auto" w:fill="FFFFFF"/>
        </w:rPr>
        <w:t>选任何一个候选人和另选他人的权利。任何组织和个人不得以任何方式强迫选举人选举或不选举某个人。</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党的地方各级代表大会和基层代表大会的选举，如果发生违反党章的情况，上一级党的委员会在调查核实后，应</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选举无效和采取相应措施的决定，并报再上一级党的委员会审查批准，正式宣布执行。</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党的各级代表大会代表实行任期制。</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第十二条　党的中央和地方各级委员会在必要时召集代表会议，讨论和决定需要及时解决的重大问题。代表会议代表的名额和产生办法，由召集代表会议的委员会决定。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第十三条　凡是成立党的新组织，或是撤销党的原有组织，必须由上级党组织决定。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在党的地方各级代表大会和基层代表大会闭会期间，上级党的组织认为有必要时，可以调动或者指派下级党组织的负责人。</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党的中央和地方各级委员会可以派出代表机关。</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第十四条　党的中央和省、自治区、直辖市委员会实行巡视制度，在一届任期内，对所管理的地方、部门、企事业单位党组织实现</w:t>
      </w:r>
      <w:proofErr w:type="gramStart"/>
      <w:r>
        <w:rPr>
          <w:rFonts w:hint="eastAsia"/>
          <w:color w:val="333333"/>
          <w:sz w:val="28"/>
          <w:szCs w:val="28"/>
          <w:shd w:val="clear" w:color="auto" w:fill="FFFFFF"/>
        </w:rPr>
        <w:t>巡视全</w:t>
      </w:r>
      <w:proofErr w:type="gramEnd"/>
      <w:r>
        <w:rPr>
          <w:rFonts w:hint="eastAsia"/>
          <w:color w:val="333333"/>
          <w:sz w:val="28"/>
          <w:szCs w:val="28"/>
          <w:shd w:val="clear" w:color="auto" w:fill="FFFFFF"/>
        </w:rPr>
        <w:t>覆盖。</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中央有关部委和国家机关部门党组（党委）根据工作需要，开展巡视工作。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党的市（地、州、盟）和县（市、区、旗）委员会建立巡察制度。</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第十五条　党的各级领导机关，对同下级组织有关的重要问题</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决定时，在通常情况下，要征求下级组织的意见。要保证下级组织能够正常行使他们的职权。凡属应由下级组织处理的问题，如无特殊情况，上级领导机关不要干预。</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第十六条　有关全国性的重大政策问题，只有党中央有权</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决定，各部门、各地方的党组织可以向中央提出建议，但不得擅自</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决定和对外发表主张。</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党的下级组织必须坚决执行上级组织的决定。下级组织如果认为上级组织的决定不符合本地区、本部门的实际情况，可以请求改变；</w:t>
      </w:r>
      <w:r>
        <w:rPr>
          <w:rFonts w:hint="eastAsia"/>
          <w:color w:val="333333"/>
          <w:sz w:val="28"/>
          <w:szCs w:val="28"/>
          <w:shd w:val="clear" w:color="auto" w:fill="FFFFFF"/>
        </w:rPr>
        <w:lastRenderedPageBreak/>
        <w:t>如果上级组织坚持原决定，下级组织必须执行，并不得公开发表不同意见，但有权向再上一级组织报告。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党的各级组织的报刊和其他宣传工具，必须宣传党的路线、方针、政策和决议。</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决定，进一步调查研究，交换意见，下次再表决；在特殊情况下，也可将争论情况向上级组织报告，请求裁决。</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决定时，事后要迅速向党组织报告。不允许任何领导人实行个人专断和把个人凌驾于组织之上。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第十八条　党的中央、地方和基层组织，都必须重视党的建设，经常讨论和检查党的宣传工作、教育工作、组织工作、纪律检查工作、群众工作、统一战线工作等，注意研究党内外的思想政治状况。</w:t>
      </w:r>
    </w:p>
    <w:p w:rsidR="00EC049B" w:rsidRDefault="00EC049B" w:rsidP="00EC049B">
      <w:pPr>
        <w:pStyle w:val="2"/>
        <w:widowControl/>
        <w:spacing w:before="30" w:after="30" w:line="432" w:lineRule="auto"/>
        <w:jc w:val="center"/>
        <w:rPr>
          <w:color w:val="333333"/>
          <w:sz w:val="28"/>
          <w:szCs w:val="28"/>
        </w:rPr>
      </w:pPr>
      <w:bookmarkStart w:id="3" w:name="disanzhang"/>
      <w:r>
        <w:rPr>
          <w:rFonts w:hint="eastAsia"/>
          <w:color w:val="333333"/>
          <w:sz w:val="28"/>
          <w:szCs w:val="28"/>
          <w:shd w:val="clear" w:color="auto" w:fill="FFFFFF"/>
        </w:rPr>
        <w:t>第三章　党的中央组织</w:t>
      </w:r>
      <w:bookmarkEnd w:id="3"/>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lastRenderedPageBreak/>
        <w:t xml:space="preserve">　　第十九条　党的全国代表大会每五年举行一次，由中央委员会召集。中央委员会认为有必要，或者有三分之一以上的省一级组织提出要求，全国代表大会可以提前举行；如无非常情况，不得延期举行。</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全国代表大会代表的名额和选举办法，由中央委员会决定。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第二十条　党的全国代表大会的职权是：</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（一）听取和审查中央委员会的报告；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（二）审查中央纪律检查委员会的报告；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（三）讨论并决定党的重大问题；</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（四）修改党的章程；</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（五）选举中央委员会；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（六）选举中央纪律检查委员会。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第二十二条　党的中央委员会每届任期五年。全国代表大会如提前或延期举行，它的任期相应地改变。中央委员会委员和候补委员必须有五年以上的党龄。中央委员会委员和候补委员的名额，由全国代</w:t>
      </w:r>
      <w:r>
        <w:rPr>
          <w:rFonts w:hint="eastAsia"/>
          <w:color w:val="333333"/>
          <w:sz w:val="28"/>
          <w:szCs w:val="28"/>
          <w:shd w:val="clear" w:color="auto" w:fill="FFFFFF"/>
        </w:rPr>
        <w:lastRenderedPageBreak/>
        <w:t>表大会决定。中央委员会委员出缺，由中央委员会候补委员按照得票多少依次递补。</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中央委员会全体会议由中央政治局召集，每年至少举行一次。中央政治局向中央委员会全体会议报告工作，接受监督。</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在全国代表大会闭会期间，中央委员会执行全国代表大会的决议，领导党的全部工作，对外代表中国共产党。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第二十三条　党的中央政治局、中央政治局常务委员会和中央委员会总书记，由中央委员会全体会议选举。中央委员会总书记必须从中央政治局常务委员会委员中产生。</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中央政治局和它的常务委员会在中央委员会全体会议闭会期间，行使中央委员会的职权。</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中央书记处是中央政治局和它的常务委员会的办事机构；成员由中央政治局常务委员会提名，中央委员会全体会议通过。</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中央委员会总书记负责召集中央政治局会议和中央政治局常务委员会会议，并主持中央书记处的工作。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党的中央军事委员会组成人员由中央委员会决定，中央军事委员会实行主席负责制。</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每届中央委员会产生的中央领导机构和中央领导人，在下届全国代表大会开会期间，继续主持党的经常工作，直到下届中央委员会产生新的中央领导机构和中央领导人为止。</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第二十四条　中国人民解放军的党组织，根据中央委员会的指示进行工作。中央军事委员会负责军队中党的工作和政治工作，对军队中党的组织体制和机构</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规定。</w:t>
      </w:r>
    </w:p>
    <w:p w:rsidR="00EC049B" w:rsidRDefault="00EC049B" w:rsidP="00EC049B">
      <w:pPr>
        <w:pStyle w:val="2"/>
        <w:widowControl/>
        <w:spacing w:before="30" w:after="30" w:line="432" w:lineRule="auto"/>
        <w:jc w:val="center"/>
        <w:rPr>
          <w:color w:val="333333"/>
          <w:sz w:val="28"/>
          <w:szCs w:val="28"/>
        </w:rPr>
      </w:pPr>
      <w:bookmarkStart w:id="4" w:name="disizhang"/>
      <w:r>
        <w:rPr>
          <w:rFonts w:hint="eastAsia"/>
          <w:color w:val="333333"/>
          <w:sz w:val="28"/>
          <w:szCs w:val="28"/>
          <w:shd w:val="clear" w:color="auto" w:fill="FFFFFF"/>
        </w:rPr>
        <w:t>第四章　党的地方组织</w:t>
      </w:r>
      <w:bookmarkEnd w:id="4"/>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第二十五条　党的省、自治区、直辖市的代表大会，设区的市和自治州的代表大会，县（旗）、自治县、不设区的市和市辖区的代表大会，每五年举行一次。</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党的地方各级代表大会由同级党的委员会召集。在特殊情况下，经上一级委员会批准，可以提前或延期举行。</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党的地方各级代表大会代表的名额和选举办法，由同级党的委员会决定，并报上一级党的委员会批准。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第二十六条　党的地方各级代表大会的职权是：</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（一）听取和审查同级委员会的报告；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（二）审查同级纪律检查委员会的报告；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（三）讨论本地区范围内的重大问题并</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决议；</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（四）选举同级党的委员会，选举同级党的纪律检查委员会。</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第二十七条　党的省、自治区、直辖市、设区的市和自治州的委员会，每届任期五年。这些委员会的委员和候补委员必须有五年以上的党龄。</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党的县（旗）、自治县、不设区的市和市辖区的委员会，每届任期五年。这些委员会的委员和候补委员必须有三年以上的党龄。</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党的地方各级代表大会如提前或延期举行，由它选举的委员会的任期相应地改变。</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党的地方各级委员会的委员和候补委员的名额，分别由上一级委员会决定。党的地方各级委员会委员出缺，由候补委员按照得票多少依次递补。</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党的地方各级委员会全体会议，每年至少召开两次。</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党的地方各级委员会在代表大会闭会期间，执行上级党组织的指示和同级党代表大会的决议，领导本地方的工作，定期向上级党的委员会报告工作。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党的地方各级委员会的常务委员会定期向委员会全体会议报告工作，接受监督。</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第二十九条　党的地区委员会和相当于地区委员会的组织，是党的省、自治区委员会在几个县、自治县、市范围内派出的代表机关。它根据省、自治区委员会的授权，领导本地区的工作。</w:t>
      </w:r>
    </w:p>
    <w:p w:rsidR="00EC049B" w:rsidRDefault="00EC049B" w:rsidP="00EC049B">
      <w:pPr>
        <w:pStyle w:val="2"/>
        <w:widowControl/>
        <w:spacing w:before="30" w:after="30" w:line="432" w:lineRule="auto"/>
        <w:jc w:val="center"/>
        <w:rPr>
          <w:color w:val="333333"/>
          <w:sz w:val="28"/>
          <w:szCs w:val="28"/>
        </w:rPr>
      </w:pPr>
      <w:bookmarkStart w:id="5" w:name="diwuzhang"/>
      <w:r>
        <w:rPr>
          <w:rFonts w:hint="eastAsia"/>
          <w:color w:val="333333"/>
          <w:sz w:val="28"/>
          <w:szCs w:val="28"/>
          <w:shd w:val="clear" w:color="auto" w:fill="FFFFFF"/>
        </w:rPr>
        <w:t>第五章　党的基层组织</w:t>
      </w:r>
      <w:bookmarkEnd w:id="5"/>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第三十条　企业、农村、机关、学校、科研院所、街道社区、社会组织、人民解放军连队和其他基层单位，凡是有正式党员三人以上的，都应当成立党的基层组织。</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第三十一条　党的基层委员会、总支部委员会、支部委员会每届任期三年至五年。基层委员会、总支部委员会、支部委员会的书记、副书记选举产生后，应报上级党组织批准。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第三十二条　党的基层组织是党在社会基层组织中的战斗堡垒，是党的全部工作和战斗力的基础。它的基本任务是：</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（一）宣传和执行党的路线、方针、政策，宣传和执行党中央、上级组织和本组织的决议，充分发挥党员的先锋模范作用，积极创先争优，团结、组织党内外的干部和群众，努力完成本单位所担负的任务。</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（二）组织党员认真学习马克思列宁主义、毛泽东思想、邓小平理论、</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重要思想、科学发展观、习近平新时代中国特色社会主义思想，推进</w:t>
      </w:r>
      <w:r>
        <w:rPr>
          <w:color w:val="333333"/>
          <w:sz w:val="28"/>
          <w:szCs w:val="28"/>
          <w:shd w:val="clear" w:color="auto" w:fill="FFFFFF"/>
        </w:rPr>
        <w:t>“</w:t>
      </w:r>
      <w:r>
        <w:rPr>
          <w:rFonts w:hint="eastAsia"/>
          <w:color w:val="333333"/>
          <w:sz w:val="28"/>
          <w:szCs w:val="28"/>
          <w:shd w:val="clear" w:color="auto" w:fill="FFFFFF"/>
        </w:rPr>
        <w:t>两学一做</w:t>
      </w:r>
      <w:r>
        <w:rPr>
          <w:color w:val="333333"/>
          <w:sz w:val="28"/>
          <w:szCs w:val="28"/>
          <w:shd w:val="clear" w:color="auto" w:fill="FFFFFF"/>
        </w:rPr>
        <w:t>”</w:t>
      </w:r>
      <w:r>
        <w:rPr>
          <w:rFonts w:hint="eastAsia"/>
          <w:color w:val="333333"/>
          <w:sz w:val="28"/>
          <w:szCs w:val="28"/>
          <w:shd w:val="clear" w:color="auto" w:fill="FFFFFF"/>
        </w:rPr>
        <w:t>学习教育常态化制度化，学习党的路线、方针、政策和决议，学习党的基本知识，学习科学、文化、法律和业务知识。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（四）密切联系群众，经常了解群众对党员、党的工作的批评和意见，维护群众的正当权利和利益，做好群众的思想政治工作。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（五）充分发挥党员和群众的积极性创造性，发现、培养和推荐他们中间的优秀人才，鼓励和支持他们在改革开放和社会主义现代化建设中贡献自己的聪明才智。</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（六）对要求入党的积极分子进行教育和培养，做好经常性的发展党员工作，重视在生产、工作第一线和青年中发展党员。</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（七）监督党员干部和其他任何工作人员严格遵守国家法律法规，严格遵守国家的财政经济法规和人事制度，不得侵占国家、集体和群众的利益。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（八）教育党员和群众自觉抵制不良倾向，坚决同各种违纪违法行为作斗争。</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第三十三条　街道、乡、镇党的基层委员会和村、社区党组织，领导本地区的工作和基层社会治理，支持和保证行政组织、经济组织和群众自治组织充分行使职权。</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非公有制经济组织中党的基层组织，贯彻党的方针政策，引导和监督企业遵守国家的法律法规，领导工会、共青团等群团组织，团结凝聚职工群众，维护各方的合法权益，促进企业健康发展。</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社会组织中党的基层组织，宣传和执行党的路线、方针、政策，领导工会、共青团等群团组织，教育管理党员，引领服务群众，推动事业发展。</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实行行政领导人负责制的事业单位中党的基层组织，发挥战斗堡垒作用。实行党委领导下的行政领导人负责制的事业单位中党的基层组织，对重大问题进行讨论和</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决定，同时保证行政领导人充分行使自己的职权。</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各级党和国家机关中党的基层组织，协助行政负责人完成任务，改进工作，对包括行政负责人在内的每个党员进行教育、管理、监督，不领导本单位的业务工作。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第三十四条　党支部是党的基础组织，担负直接教育党员、管理党员、监督党员和组织群众、宣传群众、凝聚群众、服务群众的职责。</w:t>
      </w:r>
    </w:p>
    <w:p w:rsidR="00EC049B" w:rsidRDefault="00EC049B" w:rsidP="00EC049B">
      <w:pPr>
        <w:pStyle w:val="2"/>
        <w:widowControl/>
        <w:spacing w:before="30" w:after="30" w:line="432" w:lineRule="auto"/>
        <w:jc w:val="center"/>
        <w:rPr>
          <w:color w:val="333333"/>
          <w:sz w:val="28"/>
          <w:szCs w:val="28"/>
        </w:rPr>
      </w:pPr>
      <w:bookmarkStart w:id="6" w:name="diliuzhang"/>
      <w:r>
        <w:rPr>
          <w:rFonts w:hint="eastAsia"/>
          <w:color w:val="333333"/>
          <w:sz w:val="28"/>
          <w:szCs w:val="28"/>
          <w:shd w:val="clear" w:color="auto" w:fill="FFFFFF"/>
        </w:rPr>
        <w:t>第六章　党的干部</w:t>
      </w:r>
      <w:bookmarkEnd w:id="6"/>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党重视教育、培训、选拔、考核和监督干部，特别是培养、选拔优秀年轻干部。积极推进干部制度改革。</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党重视培养、选拔女干部和少数民族干部。</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第三十六条　党的各级领导干部必须信念坚定、为民服务、勤政务实、敢于担当、清正廉洁，模范地履行本章程第三条所规定的党员的各项义务，并且必须具备以下的基本条件：</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（一）具有履行职责所需要的马克思列宁主义、毛泽东思想、邓小平理论、</w:t>
      </w:r>
      <w:r>
        <w:rPr>
          <w:color w:val="333333"/>
          <w:sz w:val="28"/>
          <w:szCs w:val="28"/>
          <w:shd w:val="clear" w:color="auto" w:fill="FFFFFF"/>
        </w:rPr>
        <w:t>“</w:t>
      </w:r>
      <w:r>
        <w:rPr>
          <w:rFonts w:hint="eastAsia"/>
          <w:color w:val="333333"/>
          <w:sz w:val="28"/>
          <w:szCs w:val="28"/>
          <w:shd w:val="clear" w:color="auto" w:fill="FFFFFF"/>
        </w:rPr>
        <w:t>三个代表</w:t>
      </w:r>
      <w:r>
        <w:rPr>
          <w:color w:val="333333"/>
          <w:sz w:val="28"/>
          <w:szCs w:val="28"/>
          <w:shd w:val="clear" w:color="auto" w:fill="FFFFFF"/>
        </w:rPr>
        <w:t>”</w:t>
      </w:r>
      <w:r>
        <w:rPr>
          <w:rFonts w:hint="eastAsia"/>
          <w:color w:val="333333"/>
          <w:sz w:val="28"/>
          <w:szCs w:val="28"/>
          <w:shd w:val="clear" w:color="auto" w:fill="FFFFFF"/>
        </w:rPr>
        <w:t>重要思想、科学发展观的水平，带头贯彻落</w:t>
      </w:r>
      <w:proofErr w:type="gramStart"/>
      <w:r>
        <w:rPr>
          <w:rFonts w:hint="eastAsia"/>
          <w:color w:val="333333"/>
          <w:sz w:val="28"/>
          <w:szCs w:val="28"/>
          <w:shd w:val="clear" w:color="auto" w:fill="FFFFFF"/>
        </w:rPr>
        <w:t>实习近</w:t>
      </w:r>
      <w:proofErr w:type="gramEnd"/>
      <w:r>
        <w:rPr>
          <w:rFonts w:hint="eastAsia"/>
          <w:color w:val="333333"/>
          <w:sz w:val="28"/>
          <w:szCs w:val="28"/>
          <w:shd w:val="clear" w:color="auto" w:fill="FFFFFF"/>
        </w:rPr>
        <w:t>平新时代中国特色社会主义思想，努力用马克思主义的立场、观点、方法分析和解决实际问题，坚持讲学习、讲政治、讲正气，经得起各种风浪的考验。</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（三）坚持解放思想，实事求是，与时俱进，开拓创新，认真调查研究，能够把党的方针、政策同本地区、本部门的实际相结合，卓有成效地开展工作，讲实话，办实事，求实效。</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（四）有强烈的革命事业心和政治责任感，有实践经验，有胜任领导工作的组织能力、文化水平和专业知识。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（六）坚持和维护党的民主集中制，有民主作风，有全局观念，善于团结同志，包括团结同自己有不同意见的同志一道工作。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第三十七条　党员干部要善于同党外干部合作共事，尊重他们，虚心学习他们的长处。</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党的各级组织要善于发现和推荐有真才实学的党外干部担任领导工作，保证他们有职有权，充分发挥他们的作用。</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第三十八条　党的各级领导干部，无论是由民主选举产生的，或是由领导机关任命的，他们的职务都不是终身的，都可以变动或解除。</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年龄和健康状况不适宜于继续担任工作的干部，应当按照国家的规定退、离休。</w:t>
      </w:r>
    </w:p>
    <w:p w:rsidR="00EC049B" w:rsidRDefault="00EC049B" w:rsidP="00EC049B">
      <w:pPr>
        <w:pStyle w:val="2"/>
        <w:widowControl/>
        <w:spacing w:before="30" w:after="30" w:line="432" w:lineRule="auto"/>
        <w:jc w:val="center"/>
        <w:rPr>
          <w:color w:val="333333"/>
          <w:sz w:val="28"/>
          <w:szCs w:val="28"/>
        </w:rPr>
      </w:pPr>
      <w:bookmarkStart w:id="7" w:name="diqizhang"/>
      <w:r>
        <w:rPr>
          <w:rFonts w:hint="eastAsia"/>
          <w:color w:val="333333"/>
          <w:sz w:val="28"/>
          <w:szCs w:val="28"/>
          <w:shd w:val="clear" w:color="auto" w:fill="FFFFFF"/>
        </w:rPr>
        <w:t>第七章　党的纪律</w:t>
      </w:r>
      <w:bookmarkEnd w:id="7"/>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第三十九条　党的纪律是党的各级组织和全体党员必须遵守的行为规则，是维护党的团结统一、完成党的任务的保证。党组织必须严格执行和维护党的纪律，共产党员必须自觉接受党的纪律的约束。</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第四十条　党的纪律主要包括政治纪律、组织纪律、廉洁纪律、群众纪律、工作纪律、生活纪律。</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坚持惩前毖后、治病救人，执纪必严、违纪必究，抓早抓小、防微杜渐，按照错误性质和情节轻重，给以批评教育直至纪律处分。运用监督执纪</w:t>
      </w:r>
      <w:r>
        <w:rPr>
          <w:color w:val="333333"/>
          <w:sz w:val="28"/>
          <w:szCs w:val="28"/>
          <w:shd w:val="clear" w:color="auto" w:fill="FFFFFF"/>
        </w:rPr>
        <w:t>“</w:t>
      </w:r>
      <w:r>
        <w:rPr>
          <w:rFonts w:hint="eastAsia"/>
          <w:color w:val="333333"/>
          <w:sz w:val="28"/>
          <w:szCs w:val="28"/>
          <w:shd w:val="clear" w:color="auto" w:fill="FFFFFF"/>
        </w:rPr>
        <w:t>四种形态</w:t>
      </w:r>
      <w:r>
        <w:rPr>
          <w:color w:val="333333"/>
          <w:sz w:val="28"/>
          <w:szCs w:val="28"/>
          <w:shd w:val="clear" w:color="auto" w:fill="FFFFFF"/>
        </w:rPr>
        <w:t>”</w:t>
      </w:r>
      <w:r>
        <w:rPr>
          <w:rFonts w:hint="eastAsia"/>
          <w:color w:val="333333"/>
          <w:sz w:val="28"/>
          <w:szCs w:val="28"/>
          <w:shd w:val="clear" w:color="auto" w:fill="FFFFFF"/>
        </w:rPr>
        <w:t>，让</w:t>
      </w:r>
      <w:r>
        <w:rPr>
          <w:color w:val="333333"/>
          <w:sz w:val="28"/>
          <w:szCs w:val="28"/>
          <w:shd w:val="clear" w:color="auto" w:fill="FFFFFF"/>
        </w:rPr>
        <w:t>“</w:t>
      </w:r>
      <w:r>
        <w:rPr>
          <w:rFonts w:hint="eastAsia"/>
          <w:color w:val="333333"/>
          <w:sz w:val="28"/>
          <w:szCs w:val="28"/>
          <w:shd w:val="clear" w:color="auto" w:fill="FFFFFF"/>
        </w:rPr>
        <w:t>红红脸、出出汗</w:t>
      </w:r>
      <w:r>
        <w:rPr>
          <w:color w:val="333333"/>
          <w:sz w:val="28"/>
          <w:szCs w:val="28"/>
          <w:shd w:val="clear" w:color="auto" w:fill="FFFFFF"/>
        </w:rPr>
        <w:t>”</w:t>
      </w:r>
      <w:r>
        <w:rPr>
          <w:rFonts w:hint="eastAsia"/>
          <w:color w:val="333333"/>
          <w:sz w:val="28"/>
          <w:szCs w:val="28"/>
          <w:shd w:val="clear" w:color="auto" w:fill="FFFFFF"/>
        </w:rPr>
        <w:t>成为常态，党纪处分、组织调整成为管党治党的重要手段，严重违纪、严重触犯刑律的党员必须开除党籍。</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党内严格禁止用违反党章和国家法律的手段对待党员，严格禁止打击报复和诬告陷害。违反这些规定的组织或个人必须受到党的纪律和国家法律的追究。</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第四十一条　对党员的纪律处分有五种：警告、严重警告、撤销党内职务、留党察看、开除党籍。</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留党察看最长不超过两年。党员在留党察看期间没有表决权、选举权和被选举权。党员经过留党察看，确已改正错误的，应当恢复其党员的权利；坚持错误不改的，应当开除党籍。</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开除党籍是党内的最高处分。各级党组织在决定或批准开除党员党籍的时候，应当全面研究有关的材料和意见，采取十分慎重的态度。</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第四十二条　对党员的纪律处分，必须经过支部大会讨论决定，报党的基层委员会批准；如果涉及的问题比较重要或复杂，或给党员</w:t>
      </w:r>
      <w:r>
        <w:rPr>
          <w:rFonts w:hint="eastAsia"/>
          <w:color w:val="333333"/>
          <w:sz w:val="28"/>
          <w:szCs w:val="28"/>
          <w:shd w:val="clear" w:color="auto" w:fill="FFFFFF"/>
        </w:rPr>
        <w:lastRenderedPageBreak/>
        <w:t>以开除党籍的处分，应分别不同情况，报县级或县级以上党的纪律检查委员会审查批准。在特殊情况下，县级和县级以上各级党的委员会和纪律检查委员会有权直接决定给党员以纪律处分。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hint="eastAsia"/>
          <w:color w:val="333333"/>
          <w:sz w:val="28"/>
          <w:szCs w:val="28"/>
          <w:shd w:val="clear" w:color="auto" w:fill="FFFFFF"/>
        </w:rPr>
        <w:t>并报它的</w:t>
      </w:r>
      <w:proofErr w:type="gramEnd"/>
      <w:r>
        <w:rPr>
          <w:rFonts w:hint="eastAsia"/>
          <w:color w:val="333333"/>
          <w:sz w:val="28"/>
          <w:szCs w:val="28"/>
          <w:shd w:val="clear" w:color="auto" w:fill="FFFFFF"/>
        </w:rPr>
        <w:t>同级党的委员会备案。</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处理决定，待召开委员会全体会议时予以追认。对地方各级委员会委员和候补委员的上述处分，必须经过上级纪律检查委员会常务委员会审议，由这一级纪律检查委员会报同级党的委员会批准。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严重触犯刑律的中央委员会委员、候补委员，由中央政治局决定开除其党籍；严重触犯刑律的地方各级委员会委员、候补委员，由同级委员会常务委员会决定开除其党籍。</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第四十三条　党组织对党员</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处分决定，应当实事求是地查清事实。处分决定所依据的事实材料和处分决定必须同本人见面，听取本人说明情况和申辩。如果本人对处分决定不服，可以提出申诉，有</w:t>
      </w:r>
      <w:r>
        <w:rPr>
          <w:rFonts w:hint="eastAsia"/>
          <w:color w:val="333333"/>
          <w:sz w:val="28"/>
          <w:szCs w:val="28"/>
          <w:shd w:val="clear" w:color="auto" w:fill="FFFFFF"/>
        </w:rPr>
        <w:lastRenderedPageBreak/>
        <w:t>关党组织必须负责处理或者迅速转递，不得扣压。对于确属坚持错误意见和无理要求的人，要给以批评教育。</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第四十四条　党组织如果在维护党的纪律方面失职，必须问责。</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对于严重违犯党的纪律、本身又不能纠正的党组织，上一级党的委员会在查明核实后，应根据情节严重的程度，</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进行改组或予以解散的决定，并报再上一级党的委员会审查批准，正式宣布执行。</w:t>
      </w:r>
    </w:p>
    <w:p w:rsidR="00EC049B" w:rsidRDefault="00EC049B" w:rsidP="00EC049B">
      <w:pPr>
        <w:pStyle w:val="2"/>
        <w:widowControl/>
        <w:spacing w:before="30" w:after="30" w:line="432" w:lineRule="auto"/>
        <w:jc w:val="center"/>
        <w:rPr>
          <w:color w:val="333333"/>
          <w:sz w:val="28"/>
          <w:szCs w:val="28"/>
        </w:rPr>
      </w:pPr>
      <w:bookmarkStart w:id="8" w:name="dibazhang"/>
      <w:r>
        <w:rPr>
          <w:rFonts w:hint="eastAsia"/>
          <w:color w:val="333333"/>
          <w:sz w:val="28"/>
          <w:szCs w:val="28"/>
          <w:shd w:val="clear" w:color="auto" w:fill="FFFFFF"/>
        </w:rPr>
        <w:t>第八章　党的纪律检查机关</w:t>
      </w:r>
      <w:bookmarkEnd w:id="8"/>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党的各级纪律检查委员会每届任期和同级党的委员会相同。</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lastRenderedPageBreak/>
        <w:t xml:space="preserve">　　党的中央和地方纪律检查委员会向同级党和国家机关全面派驻党的纪律检查组。纪律检查组组长参加驻在部门党的领导组织的有关会议。他们的工作必须受到该机关党的领导组织的支持。</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党的各级纪律检查委员会的职责是监督、执纪、问责，要经常对党员进行遵守纪律的教育，</w:t>
      </w:r>
      <w:proofErr w:type="gramStart"/>
      <w:r>
        <w:rPr>
          <w:rFonts w:hint="eastAsia"/>
          <w:color w:val="333333"/>
          <w:sz w:val="28"/>
          <w:szCs w:val="28"/>
          <w:shd w:val="clear" w:color="auto" w:fill="FFFFFF"/>
        </w:rPr>
        <w:t>作出</w:t>
      </w:r>
      <w:proofErr w:type="gramEnd"/>
      <w:r>
        <w:rPr>
          <w:rFonts w:hint="eastAsia"/>
          <w:color w:val="333333"/>
          <w:sz w:val="28"/>
          <w:szCs w:val="28"/>
          <w:shd w:val="clear" w:color="auto" w:fill="FFFFFF"/>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各级纪律检查委员会要把处理特别重要或复杂的案件中的问题和处理的结果，向同级党的委员会报告。党的地方各级纪律检查委员会和基层纪律检查委员会要同时向上级纪律检查委员会报告。</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各级纪律检查委员会发现同级党的委员会委员有违犯党的纪律的行为，可以先进行初步核实，如果需要立案检查的，应当在向同级党的委员会报告的同时向上一级纪律检查委员会报告；涉及常务委员</w:t>
      </w:r>
      <w:r>
        <w:rPr>
          <w:rFonts w:hint="eastAsia"/>
          <w:color w:val="333333"/>
          <w:sz w:val="28"/>
          <w:szCs w:val="28"/>
          <w:shd w:val="clear" w:color="auto" w:fill="FFFFFF"/>
        </w:rPr>
        <w:lastRenderedPageBreak/>
        <w:t>的，报告上一级纪律检查委员会，由上一级纪律检查委员会进行初步核实，需要审查的，由上一级</w:t>
      </w:r>
      <w:proofErr w:type="gramStart"/>
      <w:r>
        <w:rPr>
          <w:rFonts w:hint="eastAsia"/>
          <w:color w:val="333333"/>
          <w:sz w:val="28"/>
          <w:szCs w:val="28"/>
          <w:shd w:val="clear" w:color="auto" w:fill="FFFFFF"/>
        </w:rPr>
        <w:t>纪律检查委员会报它的</w:t>
      </w:r>
      <w:proofErr w:type="gramEnd"/>
      <w:r>
        <w:rPr>
          <w:rFonts w:hint="eastAsia"/>
          <w:color w:val="333333"/>
          <w:sz w:val="28"/>
          <w:szCs w:val="28"/>
          <w:shd w:val="clear" w:color="auto" w:fill="FFFFFF"/>
        </w:rPr>
        <w:t>同级党的委员会批准。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EC049B" w:rsidRDefault="00EC049B" w:rsidP="00EC049B">
      <w:pPr>
        <w:pStyle w:val="2"/>
        <w:widowControl/>
        <w:spacing w:before="30" w:after="30" w:line="432" w:lineRule="auto"/>
        <w:jc w:val="center"/>
        <w:rPr>
          <w:color w:val="333333"/>
          <w:sz w:val="28"/>
          <w:szCs w:val="28"/>
        </w:rPr>
      </w:pPr>
      <w:bookmarkStart w:id="9" w:name="dijiuzhang"/>
      <w:r>
        <w:rPr>
          <w:rFonts w:hint="eastAsia"/>
          <w:color w:val="333333"/>
          <w:sz w:val="28"/>
          <w:szCs w:val="28"/>
          <w:shd w:val="clear" w:color="auto" w:fill="FFFFFF"/>
        </w:rPr>
        <w:t>第九章　党　组</w:t>
      </w:r>
      <w:bookmarkEnd w:id="9"/>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w:t>
      </w:r>
      <w:r>
        <w:rPr>
          <w:rFonts w:hint="eastAsia"/>
          <w:color w:val="333333"/>
          <w:sz w:val="28"/>
          <w:szCs w:val="28"/>
          <w:shd w:val="clear" w:color="auto" w:fill="FFFFFF"/>
        </w:rPr>
        <w:lastRenderedPageBreak/>
        <w:t>调整和发展党员、处分党员等重要事项；团结党外干部和群众，完成党和国家交给的任务；领导机关和直属单位党组织的工作。</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第四十九条　党组的成员，由批准成立党组的党组织决定。党组设书记，必要时还可以设副书记。</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党组必须服从批准它成立的党组织领导。</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第五十条　对下属单位实行集中统一领导的国家工作部门可以建立党委，党委的产生办法、职权和工作任务，由中央另行规定。</w:t>
      </w:r>
      <w:r>
        <w:rPr>
          <w:color w:val="333333"/>
          <w:sz w:val="28"/>
          <w:szCs w:val="28"/>
          <w:shd w:val="clear" w:color="auto" w:fill="FFFFFF"/>
        </w:rPr>
        <w:t xml:space="preserve"> </w:t>
      </w:r>
    </w:p>
    <w:p w:rsidR="00EC049B" w:rsidRDefault="00EC049B" w:rsidP="00EC049B">
      <w:pPr>
        <w:pStyle w:val="2"/>
        <w:widowControl/>
        <w:spacing w:before="30" w:after="30" w:line="432" w:lineRule="auto"/>
        <w:jc w:val="center"/>
        <w:rPr>
          <w:color w:val="333333"/>
          <w:sz w:val="28"/>
          <w:szCs w:val="28"/>
        </w:rPr>
      </w:pPr>
      <w:bookmarkStart w:id="10" w:name="dishizhang"/>
      <w:r>
        <w:rPr>
          <w:rFonts w:hint="eastAsia"/>
          <w:color w:val="333333"/>
          <w:sz w:val="28"/>
          <w:szCs w:val="28"/>
          <w:shd w:val="clear" w:color="auto" w:fill="FFFFFF"/>
        </w:rPr>
        <w:t>第十章　党和共产主义青年团的关系</w:t>
      </w:r>
      <w:bookmarkEnd w:id="10"/>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团的县级和县级以下各级委员会书记，企业事业单位的团委员会书记，是党员的，可以列席同级党的委员会和常务委员会的会议。</w:t>
      </w:r>
    </w:p>
    <w:p w:rsidR="00EC049B" w:rsidRDefault="00EC049B" w:rsidP="00EC049B">
      <w:pPr>
        <w:pStyle w:val="2"/>
        <w:widowControl/>
        <w:spacing w:before="30" w:after="30" w:line="432" w:lineRule="auto"/>
        <w:jc w:val="center"/>
        <w:rPr>
          <w:color w:val="333333"/>
          <w:sz w:val="28"/>
          <w:szCs w:val="28"/>
        </w:rPr>
      </w:pPr>
      <w:bookmarkStart w:id="11" w:name="dishiyizhang"/>
      <w:r>
        <w:rPr>
          <w:rFonts w:hint="eastAsia"/>
          <w:color w:val="333333"/>
          <w:sz w:val="28"/>
          <w:szCs w:val="28"/>
          <w:shd w:val="clear" w:color="auto" w:fill="FFFFFF"/>
        </w:rPr>
        <w:lastRenderedPageBreak/>
        <w:t>第十一章　党徽党旗</w:t>
      </w:r>
      <w:bookmarkEnd w:id="11"/>
    </w:p>
    <w:p w:rsidR="00EC049B" w:rsidRDefault="00EC049B" w:rsidP="00EC049B">
      <w:pPr>
        <w:pStyle w:val="a3"/>
        <w:widowControl/>
        <w:spacing w:before="76" w:after="76" w:line="432" w:lineRule="auto"/>
        <w:rPr>
          <w:rFonts w:hint="eastAsia"/>
          <w:color w:val="333333"/>
          <w:sz w:val="28"/>
          <w:szCs w:val="28"/>
        </w:rPr>
      </w:pPr>
      <w:r>
        <w:rPr>
          <w:rFonts w:hint="eastAsia"/>
          <w:color w:val="333333"/>
          <w:sz w:val="28"/>
          <w:szCs w:val="28"/>
          <w:shd w:val="clear" w:color="auto" w:fill="FFFFFF"/>
        </w:rPr>
        <w:t xml:space="preserve">　　第五十三条　中国共产党党徽为镰刀和锤头组成的图案。</w:t>
      </w:r>
      <w:r>
        <w:rPr>
          <w:color w:val="333333"/>
          <w:sz w:val="28"/>
          <w:szCs w:val="28"/>
          <w:shd w:val="clear" w:color="auto" w:fill="FFFFFF"/>
        </w:rPr>
        <w:t xml:space="preserve"> </w:t>
      </w:r>
    </w:p>
    <w:p w:rsid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第五十四条　中国共产党党旗为旗面缀有金黄色党徽图案的红旗。</w:t>
      </w:r>
      <w:r>
        <w:rPr>
          <w:color w:val="333333"/>
          <w:sz w:val="28"/>
          <w:szCs w:val="28"/>
          <w:shd w:val="clear" w:color="auto" w:fill="FFFFFF"/>
        </w:rPr>
        <w:t xml:space="preserve"> </w:t>
      </w:r>
    </w:p>
    <w:p w:rsidR="00E563B4" w:rsidRPr="00EC049B" w:rsidRDefault="00EC049B" w:rsidP="00EC049B">
      <w:pPr>
        <w:pStyle w:val="a3"/>
        <w:widowControl/>
        <w:spacing w:before="76" w:after="76" w:line="432" w:lineRule="auto"/>
        <w:rPr>
          <w:color w:val="333333"/>
          <w:sz w:val="28"/>
          <w:szCs w:val="28"/>
        </w:rPr>
      </w:pPr>
      <w:r>
        <w:rPr>
          <w:rFonts w:hint="eastAsia"/>
          <w:color w:val="333333"/>
          <w:sz w:val="28"/>
          <w:szCs w:val="28"/>
          <w:shd w:val="clear" w:color="auto" w:fill="FFFFFF"/>
        </w:rPr>
        <w:t xml:space="preserve">　　第五十五条　中国共产党的党徽党旗是中国共产党的象征和标志。党的各级组织和每一个党员都要维护党徽党旗的尊严。要按照规定制作和使用党徽党旗。</w:t>
      </w:r>
    </w:p>
    <w:sectPr w:rsidR="00E563B4" w:rsidRPr="00EC049B" w:rsidSect="00E563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BD" w:rsidRDefault="003534BD" w:rsidP="00EC049B">
      <w:r>
        <w:separator/>
      </w:r>
    </w:p>
  </w:endnote>
  <w:endnote w:type="continuationSeparator" w:id="0">
    <w:p w:rsidR="003534BD" w:rsidRDefault="003534BD" w:rsidP="00EC0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BD" w:rsidRDefault="003534BD" w:rsidP="00EC049B">
      <w:r>
        <w:separator/>
      </w:r>
    </w:p>
  </w:footnote>
  <w:footnote w:type="continuationSeparator" w:id="0">
    <w:p w:rsidR="003534BD" w:rsidRDefault="003534BD" w:rsidP="00EC0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7B766F5"/>
    <w:rsid w:val="003534BD"/>
    <w:rsid w:val="00E563B4"/>
    <w:rsid w:val="00EC049B"/>
    <w:rsid w:val="07B76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3B4"/>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EC049B"/>
    <w:pPr>
      <w:jc w:val="left"/>
      <w:outlineLvl w:val="1"/>
    </w:pPr>
    <w:rPr>
      <w:rFonts w:ascii="宋体" w:eastAsia="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63B4"/>
    <w:pPr>
      <w:spacing w:beforeAutospacing="1" w:afterAutospacing="1"/>
      <w:jc w:val="left"/>
    </w:pPr>
    <w:rPr>
      <w:rFonts w:cs="Times New Roman"/>
      <w:kern w:val="0"/>
      <w:sz w:val="24"/>
    </w:rPr>
  </w:style>
  <w:style w:type="character" w:styleId="a4">
    <w:name w:val="Strong"/>
    <w:basedOn w:val="a0"/>
    <w:qFormat/>
    <w:rsid w:val="00E563B4"/>
    <w:rPr>
      <w:b/>
      <w:color w:val="333333"/>
      <w:u w:val="none"/>
    </w:rPr>
  </w:style>
  <w:style w:type="character" w:styleId="a5">
    <w:name w:val="FollowedHyperlink"/>
    <w:basedOn w:val="a0"/>
    <w:rsid w:val="00E563B4"/>
    <w:rPr>
      <w:color w:val="333333"/>
      <w:u w:val="none"/>
    </w:rPr>
  </w:style>
  <w:style w:type="character" w:styleId="a6">
    <w:name w:val="Emphasis"/>
    <w:basedOn w:val="a0"/>
    <w:qFormat/>
    <w:rsid w:val="00E563B4"/>
    <w:rPr>
      <w:b/>
    </w:rPr>
  </w:style>
  <w:style w:type="character" w:styleId="HTML">
    <w:name w:val="HTML Definition"/>
    <w:basedOn w:val="a0"/>
    <w:rsid w:val="00E563B4"/>
  </w:style>
  <w:style w:type="character" w:styleId="HTML0">
    <w:name w:val="HTML Variable"/>
    <w:basedOn w:val="a0"/>
    <w:rsid w:val="00E563B4"/>
  </w:style>
  <w:style w:type="character" w:styleId="a7">
    <w:name w:val="Hyperlink"/>
    <w:basedOn w:val="a0"/>
    <w:rsid w:val="00E563B4"/>
    <w:rPr>
      <w:color w:val="333333"/>
      <w:u w:val="none"/>
    </w:rPr>
  </w:style>
  <w:style w:type="character" w:styleId="HTML1">
    <w:name w:val="HTML Code"/>
    <w:basedOn w:val="a0"/>
    <w:rsid w:val="00E563B4"/>
    <w:rPr>
      <w:rFonts w:ascii="Courier New" w:hAnsi="Courier New"/>
      <w:sz w:val="20"/>
    </w:rPr>
  </w:style>
  <w:style w:type="character" w:styleId="HTML2">
    <w:name w:val="HTML Cite"/>
    <w:basedOn w:val="a0"/>
    <w:rsid w:val="00E563B4"/>
  </w:style>
  <w:style w:type="character" w:styleId="HTML3">
    <w:name w:val="HTML Keyboard"/>
    <w:basedOn w:val="a0"/>
    <w:rsid w:val="00E563B4"/>
    <w:rPr>
      <w:rFonts w:ascii="Courier New" w:hAnsi="Courier New"/>
      <w:sz w:val="20"/>
    </w:rPr>
  </w:style>
  <w:style w:type="character" w:styleId="HTML4">
    <w:name w:val="HTML Sample"/>
    <w:basedOn w:val="a0"/>
    <w:rsid w:val="00E563B4"/>
    <w:rPr>
      <w:rFonts w:ascii="Courier New" w:hAnsi="Courier New"/>
    </w:rPr>
  </w:style>
  <w:style w:type="character" w:customStyle="1" w:styleId="info-item1">
    <w:name w:val="info-item1"/>
    <w:basedOn w:val="a0"/>
    <w:rsid w:val="00E563B4"/>
    <w:rPr>
      <w:color w:val="999999"/>
      <w:sz w:val="18"/>
      <w:szCs w:val="18"/>
    </w:rPr>
  </w:style>
  <w:style w:type="paragraph" w:styleId="a8">
    <w:name w:val="header"/>
    <w:basedOn w:val="a"/>
    <w:link w:val="Char"/>
    <w:rsid w:val="00EC0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C049B"/>
    <w:rPr>
      <w:rFonts w:asciiTheme="minorHAnsi" w:eastAsiaTheme="minorEastAsia" w:hAnsiTheme="minorHAnsi" w:cstheme="minorBidi"/>
      <w:kern w:val="2"/>
      <w:sz w:val="18"/>
      <w:szCs w:val="18"/>
    </w:rPr>
  </w:style>
  <w:style w:type="paragraph" w:styleId="a9">
    <w:name w:val="footer"/>
    <w:basedOn w:val="a"/>
    <w:link w:val="Char0"/>
    <w:rsid w:val="00EC049B"/>
    <w:pPr>
      <w:tabs>
        <w:tab w:val="center" w:pos="4153"/>
        <w:tab w:val="right" w:pos="8306"/>
      </w:tabs>
      <w:snapToGrid w:val="0"/>
      <w:jc w:val="left"/>
    </w:pPr>
    <w:rPr>
      <w:sz w:val="18"/>
      <w:szCs w:val="18"/>
    </w:rPr>
  </w:style>
  <w:style w:type="character" w:customStyle="1" w:styleId="Char0">
    <w:name w:val="页脚 Char"/>
    <w:basedOn w:val="a0"/>
    <w:link w:val="a9"/>
    <w:rsid w:val="00EC049B"/>
    <w:rPr>
      <w:rFonts w:asciiTheme="minorHAnsi" w:eastAsiaTheme="minorEastAsia" w:hAnsiTheme="minorHAnsi" w:cstheme="minorBidi"/>
      <w:kern w:val="2"/>
      <w:sz w:val="18"/>
      <w:szCs w:val="18"/>
    </w:rPr>
  </w:style>
  <w:style w:type="character" w:customStyle="1" w:styleId="2Char">
    <w:name w:val="标题 2 Char"/>
    <w:basedOn w:val="a0"/>
    <w:link w:val="2"/>
    <w:semiHidden/>
    <w:rsid w:val="00EC049B"/>
    <w:rPr>
      <w:rFonts w:ascii="宋体" w:hAnsi="宋体" w:cs="宋体"/>
      <w:b/>
      <w:sz w:val="36"/>
      <w:szCs w:val="36"/>
    </w:rPr>
  </w:style>
</w:styles>
</file>

<file path=word/webSettings.xml><?xml version="1.0" encoding="utf-8"?>
<w:webSettings xmlns:r="http://schemas.openxmlformats.org/officeDocument/2006/relationships" xmlns:w="http://schemas.openxmlformats.org/wordprocessingml/2006/main">
  <w:divs>
    <w:div w:id="1203134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3031</Words>
  <Characters>17282</Characters>
  <Application>Microsoft Office Word</Application>
  <DocSecurity>0</DocSecurity>
  <Lines>144</Lines>
  <Paragraphs>40</Paragraphs>
  <ScaleCrop>false</ScaleCrop>
  <Company>Lenovo</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2017-04-09T07:52:00Z</dcterms:created>
  <dcterms:modified xsi:type="dcterms:W3CDTF">2018-04-09T02:30:00Z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