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9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262626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62626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辽宁师范大学本科生国家励志奖学金管理办法</w:t>
      </w:r>
    </w:p>
    <w:p>
      <w:pPr>
        <w:widowControl/>
        <w:shd w:val="clear" w:color="auto" w:fill="FFFFFF"/>
        <w:wordWrap w:val="0"/>
        <w:spacing w:line="360" w:lineRule="atLeast"/>
        <w:ind w:firstLine="420"/>
        <w:jc w:val="center"/>
        <w:rPr>
          <w:rFonts w:ascii="微软雅黑" w:hAnsi="微软雅黑" w:eastAsia="微软雅黑" w:cs="宋体"/>
          <w:color w:val="262626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262626" w:themeColor="text1"/>
          <w:kern w:val="0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第一章  总   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为了激励家庭经济困难的学生勤奋学习、努力进取、奋发向上，在德、智、体、美等方面得到全面发展，根据《辽宁省普通本科高校、高等职业学校国家励志奖学金管理暂行办法》有关规定，结合学校实际情况，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第二条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国家励志奖学金用于奖励资助我校全日制本科（含第二学士学位）在校生（以下简称“学生”）中品学兼优的家庭经济困难学生。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第三条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国家励志奖学金由各级财政部门共同出资设立，我校国家励志奖学金所需资金全部由省以上财政负担。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第二章  奖励标准与申请条件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国家励志奖学金的奖励标准为每人每年5000元。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国家励志奖学金的基本申请条件：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1.热爱社会主义祖国，拥护中国共产党的领导；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bdr w:val="single" w:color="auto" w:sz="4" w:space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2.遵守宪法和法律，遵守学校规章制度，参评期与学校纪律处分期无重合或无不良行为记录；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3.诚实守信，道德品质优良；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4.综合成绩前50%（排名要求参见《辽宁师范大学学生奖励暂行规定》）；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5.家庭经济困难，生活俭朴；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6.积极参加学校各项活动，积极向上，行为文明，积极参加体育锻炼，体育课成绩及格。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第三章 名额分配与落实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第六条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根据省教育厅下达给我校的奖励名额和预算，由学生处提出我校的国家励志奖学金的分配建议方案，报学校学生奖励资助工作领导小组审核后下达到各学院，各学院按本办法的申请条件落实。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第四章 　申请与评审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第七条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国家励志奖学金实行等额评审，坚持公开、公平、公正、择优的原则。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第八条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国家励志奖学金按学年申请和评审。申请国家励志奖学金的学生为在校生中二年级以上（含二年级）的学生。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获得国家（省政府）奖学金的同学不能同时兼得国家励志奖学金。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第九条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国家励志奖学金申请与评审工作由学生处组织实施。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每学年初，学生根据本办法规定的国家励志奖学金的申请条件及其他有关规定，向学院提出申请，并递交《普通本科高校、高等职业学校国家励志奖学金申请表》（见附表）。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第十一条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学院在家庭经济困难学生认定工作基础上，经过班级（或年级）推荐、辅导员鉴定，由学院研究提出国家励志奖学金获奖学生建议名单，报学生处初审后由学校学生奖励资助工作领导小组审定通过，在校内进行5个工作日的公示。公示无异议后，报至辽宁省学生资助管理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第五章  奖学金发放、管理与监督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第十二条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国家励志奖学金资金到位后，由学生处根据实际情况一次性或分多次发放给获奖学生，并颁发国家和省政府统一印制的奖励证书，相关材料记入学生学籍档案。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获奖学生应将奖学金用于学习方面，严禁将奖学金用于请客、玩乐、铺张浪费等不良方面。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第十四条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欠缴学校学费、宿费等有关费用的学生，应及时用奖学金缴清相关费用。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获奖学生在奖学金评定后因违规违纪受到学校纪律处分者，视情节停发或收回奖励资金。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对弄虚作假者，一经发现，严肃查处，取消获奖资格并收回所发资金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和证书，视情节予以通报批评或处分。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第六章 附  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第十七条  </w:t>
      </w:r>
      <w:r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本办法由学生处负责解释。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262626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第十八条  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本办法自2017年9月1日起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施行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辽宁师范大学本科生国家励志奖学金管理暂行办法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同时废止。</w:t>
      </w:r>
    </w:p>
    <w:p>
      <w:pPr>
        <w:rPr>
          <w:rFonts w:hint="eastAsia" w:ascii="仿宋_GB2312" w:hAnsi="仿宋_GB2312" w:eastAsia="仿宋_GB2312" w:cs="仿宋_GB2312"/>
          <w:color w:val="262626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5E"/>
    <w:rsid w:val="001650C4"/>
    <w:rsid w:val="001B485E"/>
    <w:rsid w:val="00251412"/>
    <w:rsid w:val="002C2BB7"/>
    <w:rsid w:val="00323541"/>
    <w:rsid w:val="0050742A"/>
    <w:rsid w:val="00523747"/>
    <w:rsid w:val="007567E6"/>
    <w:rsid w:val="00822034"/>
    <w:rsid w:val="009252C5"/>
    <w:rsid w:val="009614A8"/>
    <w:rsid w:val="00A47EED"/>
    <w:rsid w:val="00C502FF"/>
    <w:rsid w:val="00C81407"/>
    <w:rsid w:val="00DE264D"/>
    <w:rsid w:val="02C75C87"/>
    <w:rsid w:val="15E83A82"/>
    <w:rsid w:val="18337DE7"/>
    <w:rsid w:val="18402A68"/>
    <w:rsid w:val="4F69464E"/>
    <w:rsid w:val="578C59AE"/>
    <w:rsid w:val="5E4951F9"/>
    <w:rsid w:val="73E84BB4"/>
    <w:rsid w:val="7D2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47A3A-AEC7-4DE4-B960-D078F3CD8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197</Words>
  <Characters>1129</Characters>
  <Lines>9</Lines>
  <Paragraphs>2</Paragraphs>
  <ScaleCrop>false</ScaleCrop>
  <LinksUpToDate>false</LinksUpToDate>
  <CharactersWithSpaces>1324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2017-06-28T01:54:00Z</dcterms:created>
  <dc:creator>YY</dc:creator>
  <cp:lastModifiedBy>杨智国</cp:lastModifiedBy>
  <cp:lastPrinted>2017-07-12T00:43:00Z</cp:lastPrinted>
  <dcterms:modified xsi:type="dcterms:W3CDTF">2017-07-20T02:55:56Z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