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390" w:lineRule="atLeast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kern w:val="0"/>
          <w:sz w:val="44"/>
          <w:szCs w:val="44"/>
          <w:highlight w:val="none"/>
        </w:rPr>
        <w:t>辽宁师范大学本科生国家（省政府）奖学金管理办法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2"/>
          <w:szCs w:val="32"/>
          <w:highlight w:val="none"/>
        </w:rPr>
        <w:t xml:space="preserve"> </w:t>
      </w:r>
    </w:p>
    <w:p>
      <w:pPr>
        <w:widowControl/>
        <w:shd w:val="clear" w:color="auto" w:fill="FFFFFF"/>
        <w:wordWrap w:val="0"/>
        <w:spacing w:line="300" w:lineRule="atLeast"/>
        <w:jc w:val="both"/>
        <w:rPr>
          <w:rFonts w:ascii="微软雅黑" w:hAnsi="微软雅黑" w:eastAsia="微软雅黑" w:cs="宋体"/>
          <w:color w:val="888888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第一章  总  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 xml:space="preserve">第一条 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为了激励学生勤奋学习、努力进取、奋发向上，在德、智、体、美等方面得到全面发展，根据《辽宁省普通本科高校、高等职业学校国家（政府）奖学金管理暂行办法》有关规定，结合学校实际情况，制定本办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 xml:space="preserve">第二条 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国家（省政府）奖学金用于奖励我校全日制本科（含第二学士学位）在校生（以下简称“学生”）中特别优秀的学生。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 xml:space="preserve">第三条 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国家奖学金全部由中央出资设立，省政府奖学金全部由省政府出资设立。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第二章 奖励标准与申请条件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第四条 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国家奖学金和省政府奖学金的奖励标准均为每人每年8000元。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第五条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国家（省政府）奖学金的基本申请条件：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1.热爱社会主义祖国，拥护中国共产党的领导；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2.遵守宪法和法律，遵守学校规章制度，参评期与学校纪律处分期无重合或无不良行为记录；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3.诚实守信，道德品质优良；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4.参评学年获得学校特等或一等综合奖学金，社会实践、创新能力、综合素质等方面特别突出；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5.积极参加学校各项活动，积极向上，行为文明，积极参加体育锻炼，体育课成绩及格。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第三章 名额分配与落实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 xml:space="preserve">第六条 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根据省教育厅下达给我校的奖励名额和预算，由学生处提出我校的国家（省政府）奖学金的分配建议方案，报学校学生奖励资助工作领导小组审核后下达到各学院，各学院按本办法的申请条件落实。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第四章  评  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 xml:space="preserve">第七条 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国家（省政府）奖学金每学年评审一次，实行等额评审，坚持公开、公平、公正、择优的原则。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 xml:space="preserve">第八条 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获得国家（省政府）奖学金的学生为在校生中二年级以上（含二年级）的学生。国家奖学金和省政府奖学金不兼得。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同一学年内，获得国家（省政府）奖学金的家庭经济困难学生可以同时申请并获得国家助学金，但不能同时获得国家励志奖学金。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 xml:space="preserve">第九条 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学生处具体负责组织评审工作。各学院在经过班级（或年级）推荐、辅导员鉴定基础上，由学院研究提出国家（省政府）奖学金获奖学生建议名单，报学生处初审后由学校学生奖励资助工作领导小组审定通过，在校内进行5个工作日的公示。公示无异议后，报至辽宁省学生资助管理中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第五章  奖学金发放、管理与监督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 xml:space="preserve">第十条 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国家（省政府）奖学金资金到位后，由学生处根据实际情况一次性或分多次发放给获奖学生，并颁发国家和省政府统一印制的奖励证书，相关材料记入学生学籍档案。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 xml:space="preserve">第十一条 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获奖学生应将奖学金用于学习方面，严禁将奖学金用于请客、玩乐、铺张浪费等不良方面。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 xml:space="preserve">第十二条 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欠缴学校学费、宿费等有关费用的学生，应及时用奖学金缴清相关费用。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第十三条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获奖学生在奖学金评定后因违规违纪受到学校纪律处分者，视情节停发或收回奖励资金。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第十四条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  对弄虚作假者，一经发现，严肃查处，取消获奖资格并收回所发资金和证书，视情节予以通报批评或处分。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六章 附  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 xml:space="preserve">第十五条 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本办法由学生处负责解释。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 xml:space="preserve">第十六条 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本办法自2017年9月1日起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施行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。《辽宁师范大学本科生国家（省政府）奖学金管理暂行办法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同时废止。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Courier New">
    <w:altName w:val="Microsoft Sans Serif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82"/>
    <w:rsid w:val="002A36A1"/>
    <w:rsid w:val="004A05BC"/>
    <w:rsid w:val="00674424"/>
    <w:rsid w:val="0067556D"/>
    <w:rsid w:val="00685CEA"/>
    <w:rsid w:val="009839A0"/>
    <w:rsid w:val="009A5382"/>
    <w:rsid w:val="00C829D6"/>
    <w:rsid w:val="00E221A0"/>
    <w:rsid w:val="0BD557F5"/>
    <w:rsid w:val="10871767"/>
    <w:rsid w:val="1A9A1FB7"/>
    <w:rsid w:val="29ED6184"/>
    <w:rsid w:val="2E4E0548"/>
    <w:rsid w:val="38AF5084"/>
    <w:rsid w:val="39CB4CE3"/>
    <w:rsid w:val="6275707E"/>
    <w:rsid w:val="6D73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262626"/>
      </a:dk1>
      <a:lt1>
        <a:sysClr val="window" lastClr="DDDB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185</Words>
  <Characters>1059</Characters>
  <Lines>8</Lines>
  <Paragraphs>2</Paragraphs>
  <ScaleCrop>false</ScaleCrop>
  <LinksUpToDate>false</LinksUpToDate>
  <CharactersWithSpaces>1242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2017-06-28T01:54:00Z</dcterms:created>
  <dc:creator>YY</dc:creator>
  <cp:lastModifiedBy>杨智国</cp:lastModifiedBy>
  <cp:lastPrinted>2017-07-12T00:42:00Z</cp:lastPrinted>
  <dcterms:modified xsi:type="dcterms:W3CDTF">2017-07-20T02:54:21Z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