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351" w14:textId="77777777" w:rsidR="00A8349B" w:rsidRDefault="00A8349B" w:rsidP="002B596E">
      <w:pPr>
        <w:spacing w:line="360" w:lineRule="auto"/>
        <w:jc w:val="center"/>
        <w:rPr>
          <w:rFonts w:ascii="宋体"/>
          <w:b/>
          <w:bCs/>
          <w:sz w:val="32"/>
        </w:rPr>
      </w:pPr>
      <w:r>
        <w:rPr>
          <w:rFonts w:ascii="宋体" w:hAnsi="宋体" w:hint="eastAsia"/>
          <w:b/>
          <w:bCs/>
          <w:sz w:val="32"/>
        </w:rPr>
        <w:t>生命科学学院</w:t>
      </w:r>
    </w:p>
    <w:p w14:paraId="5ABDFF81" w14:textId="77777777" w:rsidR="00A8349B" w:rsidRDefault="00A8349B" w:rsidP="002B596E">
      <w:pPr>
        <w:spacing w:line="360" w:lineRule="auto"/>
        <w:jc w:val="center"/>
        <w:rPr>
          <w:rFonts w:ascii="宋体"/>
          <w:b/>
          <w:bCs/>
          <w:sz w:val="32"/>
        </w:rPr>
      </w:pPr>
      <w:r>
        <w:rPr>
          <w:rFonts w:ascii="宋体" w:hAnsi="宋体"/>
          <w:b/>
          <w:bCs/>
          <w:sz w:val="32"/>
        </w:rPr>
        <w:t>2022</w:t>
      </w:r>
      <w:r>
        <w:rPr>
          <w:rFonts w:ascii="宋体" w:hAnsi="宋体" w:hint="eastAsia"/>
          <w:b/>
          <w:bCs/>
          <w:sz w:val="32"/>
        </w:rPr>
        <w:t>年硕士研究生复试安排细则</w:t>
      </w:r>
    </w:p>
    <w:p w14:paraId="45FFD2FA" w14:textId="77777777" w:rsidR="00A8349B" w:rsidRDefault="00A8349B" w:rsidP="001C5283">
      <w:pPr>
        <w:spacing w:before="240" w:line="360" w:lineRule="auto"/>
        <w:ind w:firstLineChars="200" w:firstLine="480"/>
        <w:rPr>
          <w:rFonts w:ascii="Times New Roman" w:hAnsi="Times New Roman"/>
          <w:sz w:val="24"/>
          <w:szCs w:val="24"/>
        </w:rPr>
      </w:pPr>
      <w:r>
        <w:rPr>
          <w:rFonts w:ascii="Times New Roman" w:hAnsi="Times New Roman" w:hint="eastAsia"/>
          <w:sz w:val="24"/>
          <w:szCs w:val="24"/>
        </w:rPr>
        <w:t>根据《</w:t>
      </w:r>
      <w:r w:rsidRPr="001702F0">
        <w:rPr>
          <w:rFonts w:ascii="Times New Roman" w:hAnsi="Times New Roman" w:hint="eastAsia"/>
          <w:sz w:val="24"/>
          <w:szCs w:val="24"/>
        </w:rPr>
        <w:t>辽宁师范大学研究生院关于做好</w:t>
      </w:r>
      <w:r>
        <w:rPr>
          <w:rFonts w:ascii="Times New Roman" w:hAnsi="Times New Roman"/>
          <w:sz w:val="24"/>
          <w:szCs w:val="24"/>
        </w:rPr>
        <w:t>2022</w:t>
      </w:r>
      <w:r w:rsidRPr="001702F0">
        <w:rPr>
          <w:rFonts w:ascii="Times New Roman" w:hAnsi="Times New Roman" w:hint="eastAsia"/>
          <w:sz w:val="24"/>
          <w:szCs w:val="24"/>
        </w:rPr>
        <w:t>年硕士研究生招生复试录取工作的通知</w:t>
      </w:r>
      <w:r>
        <w:rPr>
          <w:rFonts w:ascii="Times New Roman" w:hAnsi="Times New Roman" w:hint="eastAsia"/>
          <w:sz w:val="24"/>
          <w:szCs w:val="24"/>
        </w:rPr>
        <w:t>》研字〔</w:t>
      </w:r>
      <w:r>
        <w:rPr>
          <w:rFonts w:ascii="Times New Roman" w:hAnsi="Times New Roman"/>
          <w:sz w:val="24"/>
          <w:szCs w:val="24"/>
        </w:rPr>
        <w:t>2022</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号文件精神，制定本工作细则。</w:t>
      </w:r>
    </w:p>
    <w:p w14:paraId="024D95DE" w14:textId="77777777" w:rsidR="00A8349B" w:rsidRPr="00B34778" w:rsidRDefault="00A8349B" w:rsidP="002B596E">
      <w:pPr>
        <w:spacing w:line="360" w:lineRule="auto"/>
        <w:rPr>
          <w:rFonts w:ascii="宋体"/>
          <w:b/>
          <w:bCs/>
          <w:sz w:val="24"/>
          <w:szCs w:val="24"/>
        </w:rPr>
      </w:pPr>
    </w:p>
    <w:p w14:paraId="757B1F57" w14:textId="77777777" w:rsidR="00A8349B" w:rsidRDefault="00A8349B" w:rsidP="002B596E">
      <w:pPr>
        <w:spacing w:line="360" w:lineRule="auto"/>
        <w:rPr>
          <w:rFonts w:ascii="宋体"/>
          <w:b/>
          <w:sz w:val="28"/>
        </w:rPr>
      </w:pPr>
      <w:r>
        <w:rPr>
          <w:rFonts w:ascii="宋体" w:hAnsi="宋体" w:hint="eastAsia"/>
          <w:b/>
          <w:sz w:val="28"/>
        </w:rPr>
        <w:t>一、复试内容及方式</w:t>
      </w:r>
    </w:p>
    <w:p w14:paraId="0F6E4792" w14:textId="77777777" w:rsidR="00A8349B" w:rsidRDefault="00A8349B" w:rsidP="002B596E">
      <w:pPr>
        <w:pStyle w:val="1"/>
        <w:numPr>
          <w:ilvl w:val="0"/>
          <w:numId w:val="1"/>
        </w:numPr>
        <w:spacing w:line="360" w:lineRule="auto"/>
        <w:ind w:firstLineChars="0"/>
        <w:rPr>
          <w:rFonts w:ascii="宋体"/>
          <w:sz w:val="24"/>
          <w:szCs w:val="24"/>
        </w:rPr>
      </w:pPr>
      <w:r w:rsidRPr="001702F0">
        <w:rPr>
          <w:rFonts w:ascii="宋体" w:hAnsi="宋体" w:hint="eastAsia"/>
          <w:sz w:val="24"/>
          <w:szCs w:val="24"/>
        </w:rPr>
        <w:t>复试比例：按招收专业招生计划数的</w:t>
      </w:r>
      <w:r w:rsidRPr="001702F0">
        <w:rPr>
          <w:rFonts w:ascii="宋体" w:hAnsi="宋体"/>
          <w:sz w:val="24"/>
          <w:szCs w:val="24"/>
        </w:rPr>
        <w:t>120%</w:t>
      </w:r>
      <w:r w:rsidRPr="001702F0">
        <w:rPr>
          <w:rFonts w:ascii="宋体" w:hAnsi="宋体" w:hint="eastAsia"/>
          <w:sz w:val="24"/>
          <w:szCs w:val="24"/>
        </w:rPr>
        <w:t>进行差额复试，同时按一志愿上线合格考生初试总成绩从高到低确定复试名单</w:t>
      </w:r>
      <w:r>
        <w:rPr>
          <w:rFonts w:ascii="宋体" w:hAnsi="宋体" w:hint="eastAsia"/>
          <w:sz w:val="24"/>
          <w:szCs w:val="24"/>
        </w:rPr>
        <w:t>。</w:t>
      </w:r>
    </w:p>
    <w:p w14:paraId="14BC52EE" w14:textId="77777777" w:rsidR="00A8349B" w:rsidRDefault="00A8349B" w:rsidP="002B596E">
      <w:pPr>
        <w:pStyle w:val="1"/>
        <w:numPr>
          <w:ilvl w:val="0"/>
          <w:numId w:val="1"/>
        </w:numPr>
        <w:spacing w:line="360" w:lineRule="auto"/>
        <w:ind w:firstLineChars="0"/>
        <w:rPr>
          <w:rFonts w:ascii="宋体"/>
          <w:sz w:val="24"/>
          <w:szCs w:val="24"/>
        </w:rPr>
      </w:pPr>
      <w:r>
        <w:rPr>
          <w:rFonts w:ascii="宋体" w:hAnsi="宋体" w:hint="eastAsia"/>
          <w:sz w:val="24"/>
          <w:szCs w:val="24"/>
        </w:rPr>
        <w:t>复试内容和方式：复试内容为综合能力水平测试和思想政治表现等；复试方式采用网络面试的形式进行。</w:t>
      </w:r>
    </w:p>
    <w:p w14:paraId="17C6325B" w14:textId="77777777" w:rsidR="00A8349B" w:rsidRDefault="00A8349B" w:rsidP="00B33807">
      <w:pPr>
        <w:pStyle w:val="1"/>
        <w:numPr>
          <w:ilvl w:val="0"/>
          <w:numId w:val="1"/>
        </w:numPr>
        <w:spacing w:line="360" w:lineRule="auto"/>
        <w:ind w:firstLineChars="0"/>
        <w:rPr>
          <w:rFonts w:ascii="宋体"/>
          <w:sz w:val="24"/>
          <w:szCs w:val="24"/>
        </w:rPr>
      </w:pPr>
      <w:r>
        <w:rPr>
          <w:rFonts w:ascii="宋体" w:hAnsi="宋体" w:hint="eastAsia"/>
          <w:sz w:val="24"/>
          <w:szCs w:val="24"/>
        </w:rPr>
        <w:t>综合能力水平测试：包括外语口语听力交流能力</w:t>
      </w:r>
      <w:r>
        <w:rPr>
          <w:rFonts w:ascii="宋体" w:hAnsi="宋体"/>
          <w:sz w:val="24"/>
          <w:szCs w:val="24"/>
        </w:rPr>
        <w:t>10</w:t>
      </w:r>
      <w:r>
        <w:rPr>
          <w:rFonts w:ascii="宋体" w:hAnsi="宋体" w:hint="eastAsia"/>
          <w:sz w:val="24"/>
          <w:szCs w:val="24"/>
        </w:rPr>
        <w:t>分、专业知识考核</w:t>
      </w:r>
      <w:r>
        <w:rPr>
          <w:rFonts w:ascii="宋体" w:hAnsi="宋体"/>
          <w:sz w:val="24"/>
          <w:szCs w:val="24"/>
        </w:rPr>
        <w:t>100</w:t>
      </w:r>
      <w:r>
        <w:rPr>
          <w:rFonts w:ascii="宋体" w:hAnsi="宋体" w:hint="eastAsia"/>
          <w:sz w:val="24"/>
          <w:szCs w:val="24"/>
        </w:rPr>
        <w:t>分</w:t>
      </w:r>
      <w:r w:rsidRPr="001C5283">
        <w:rPr>
          <w:rFonts w:ascii="宋体" w:hAnsi="宋体" w:hint="eastAsia"/>
          <w:sz w:val="24"/>
          <w:szCs w:val="24"/>
        </w:rPr>
        <w:t>（</w:t>
      </w:r>
      <w:r w:rsidR="001C5283" w:rsidRPr="001C5283">
        <w:rPr>
          <w:rFonts w:ascii="宋体" w:hAnsi="宋体" w:hint="eastAsia"/>
          <w:sz w:val="24"/>
          <w:szCs w:val="24"/>
        </w:rPr>
        <w:t>生物学专业：《生物学》；生态学专业：《</w:t>
      </w:r>
      <w:r w:rsidR="00B33807" w:rsidRPr="00B33807">
        <w:rPr>
          <w:rFonts w:ascii="宋体" w:hAnsi="宋体" w:hint="eastAsia"/>
          <w:sz w:val="24"/>
          <w:szCs w:val="24"/>
        </w:rPr>
        <w:t>保护生物学</w:t>
      </w:r>
      <w:r w:rsidR="001C5283" w:rsidRPr="001C5283">
        <w:rPr>
          <w:rFonts w:ascii="宋体" w:hAnsi="宋体" w:hint="eastAsia"/>
          <w:sz w:val="24"/>
          <w:szCs w:val="24"/>
        </w:rPr>
        <w:t>》、学科教学专业：生物学教学论</w:t>
      </w:r>
      <w:r w:rsidRPr="001C5283">
        <w:rPr>
          <w:rFonts w:ascii="宋体" w:hAnsi="宋体" w:hint="eastAsia"/>
          <w:sz w:val="24"/>
          <w:szCs w:val="24"/>
        </w:rPr>
        <w:t>）</w:t>
      </w:r>
      <w:r>
        <w:rPr>
          <w:rFonts w:ascii="宋体" w:hAnsi="宋体" w:hint="eastAsia"/>
          <w:sz w:val="24"/>
          <w:szCs w:val="24"/>
        </w:rPr>
        <w:t>和综合素质</w:t>
      </w:r>
      <w:r>
        <w:rPr>
          <w:rFonts w:ascii="宋体" w:hAnsi="宋体"/>
          <w:sz w:val="24"/>
          <w:szCs w:val="24"/>
        </w:rPr>
        <w:t>40</w:t>
      </w:r>
      <w:r>
        <w:rPr>
          <w:rFonts w:ascii="宋体" w:hAnsi="宋体" w:hint="eastAsia"/>
          <w:sz w:val="24"/>
          <w:szCs w:val="24"/>
        </w:rPr>
        <w:t>分，合计</w:t>
      </w:r>
      <w:r>
        <w:rPr>
          <w:rFonts w:ascii="宋体" w:hAnsi="宋体"/>
          <w:sz w:val="24"/>
          <w:szCs w:val="24"/>
        </w:rPr>
        <w:t>150</w:t>
      </w:r>
      <w:r>
        <w:rPr>
          <w:rFonts w:ascii="宋体" w:hAnsi="宋体" w:hint="eastAsia"/>
          <w:sz w:val="24"/>
          <w:szCs w:val="24"/>
        </w:rPr>
        <w:t>分。</w:t>
      </w:r>
    </w:p>
    <w:p w14:paraId="298681E2" w14:textId="77777777" w:rsidR="00A8349B" w:rsidRPr="001C5283" w:rsidRDefault="00A8349B" w:rsidP="007334E0">
      <w:pPr>
        <w:pStyle w:val="1"/>
        <w:spacing w:line="360" w:lineRule="auto"/>
        <w:ind w:left="360" w:firstLineChars="0" w:firstLine="0"/>
        <w:rPr>
          <w:rFonts w:ascii="宋体"/>
          <w:dstrike/>
          <w:sz w:val="24"/>
          <w:szCs w:val="24"/>
        </w:rPr>
      </w:pPr>
      <w:r w:rsidRPr="006C62FA">
        <w:rPr>
          <w:rFonts w:ascii="宋体" w:hAnsi="宋体" w:hint="eastAsia"/>
          <w:sz w:val="24"/>
          <w:szCs w:val="24"/>
        </w:rPr>
        <w:t>专业加试：同等学力考生（专科生和大学本科结业）须再加试两门与报考专业相关的本科主干课程。加试科目与初试科目不相同。加试采用网络面试形式进行，每门满分</w:t>
      </w:r>
      <w:r w:rsidRPr="006C62FA">
        <w:rPr>
          <w:rFonts w:ascii="宋体" w:hAnsi="宋体"/>
          <w:sz w:val="24"/>
          <w:szCs w:val="24"/>
        </w:rPr>
        <w:t>100</w:t>
      </w:r>
      <w:r w:rsidRPr="006C62FA">
        <w:rPr>
          <w:rFonts w:ascii="宋体" w:hAnsi="宋体" w:hint="eastAsia"/>
          <w:sz w:val="24"/>
          <w:szCs w:val="24"/>
        </w:rPr>
        <w:t>分</w:t>
      </w:r>
      <w:r w:rsidR="00AF62B2" w:rsidRPr="006C62FA">
        <w:rPr>
          <w:rFonts w:ascii="宋体" w:hAnsi="宋体" w:hint="eastAsia"/>
          <w:sz w:val="24"/>
          <w:szCs w:val="24"/>
        </w:rPr>
        <w:t>（</w:t>
      </w:r>
      <w:r w:rsidR="000E5F9D">
        <w:rPr>
          <w:rFonts w:ascii="宋体" w:hAnsi="宋体" w:hint="eastAsia"/>
          <w:sz w:val="24"/>
          <w:szCs w:val="24"/>
        </w:rPr>
        <w:t>生态学专业：</w:t>
      </w:r>
      <w:r w:rsidR="006C62FA" w:rsidRPr="006C62FA">
        <w:rPr>
          <w:rFonts w:ascii="宋体" w:hAnsi="宋体" w:hint="eastAsia"/>
          <w:sz w:val="24"/>
          <w:szCs w:val="24"/>
        </w:rPr>
        <w:t>《生态学实</w:t>
      </w:r>
      <w:r w:rsidR="007334E0">
        <w:rPr>
          <w:rFonts w:ascii="宋体" w:hAnsi="宋体" w:hint="eastAsia"/>
          <w:sz w:val="24"/>
          <w:szCs w:val="24"/>
        </w:rPr>
        <w:t>验</w:t>
      </w:r>
      <w:r w:rsidR="006C62FA" w:rsidRPr="006C62FA">
        <w:rPr>
          <w:rFonts w:ascii="宋体" w:hAnsi="宋体" w:hint="eastAsia"/>
          <w:sz w:val="24"/>
          <w:szCs w:val="24"/>
        </w:rPr>
        <w:t>》、</w:t>
      </w:r>
      <w:r w:rsidR="007334E0">
        <w:rPr>
          <w:rFonts w:ascii="宋体" w:hAnsi="宋体" w:hint="eastAsia"/>
          <w:sz w:val="24"/>
          <w:szCs w:val="24"/>
        </w:rPr>
        <w:t>《</w:t>
      </w:r>
      <w:r w:rsidR="006C62FA" w:rsidRPr="006C62FA">
        <w:rPr>
          <w:rFonts w:ascii="宋体" w:hAnsi="宋体" w:hint="eastAsia"/>
          <w:sz w:val="24"/>
          <w:szCs w:val="24"/>
        </w:rPr>
        <w:t>生物技术概论》</w:t>
      </w:r>
      <w:r w:rsidR="00AF62B2" w:rsidRPr="006C62FA">
        <w:rPr>
          <w:rFonts w:ascii="宋体" w:hAnsi="宋体" w:hint="eastAsia"/>
          <w:sz w:val="24"/>
          <w:szCs w:val="24"/>
        </w:rPr>
        <w:t>）</w:t>
      </w:r>
      <w:r w:rsidR="007334E0">
        <w:rPr>
          <w:rFonts w:ascii="宋体" w:hAnsi="宋体" w:hint="eastAsia"/>
          <w:sz w:val="24"/>
          <w:szCs w:val="24"/>
        </w:rPr>
        <w:t>。</w:t>
      </w:r>
    </w:p>
    <w:p w14:paraId="2831971E" w14:textId="77777777" w:rsidR="00A8349B" w:rsidRDefault="00A8349B" w:rsidP="002B596E">
      <w:pPr>
        <w:pStyle w:val="1"/>
        <w:numPr>
          <w:ilvl w:val="0"/>
          <w:numId w:val="1"/>
        </w:numPr>
        <w:spacing w:line="360" w:lineRule="auto"/>
        <w:ind w:firstLineChars="0"/>
        <w:rPr>
          <w:rFonts w:ascii="宋体"/>
          <w:sz w:val="24"/>
          <w:szCs w:val="24"/>
        </w:rPr>
      </w:pPr>
      <w:r>
        <w:rPr>
          <w:rFonts w:ascii="宋体" w:hAnsi="宋体" w:hint="eastAsia"/>
          <w:sz w:val="24"/>
          <w:szCs w:val="24"/>
        </w:rPr>
        <w:t>依照相关文件，我院认为有必要时，可对相关考生再次复试。</w:t>
      </w:r>
    </w:p>
    <w:p w14:paraId="117F0F7A" w14:textId="77777777" w:rsidR="00A8349B" w:rsidRDefault="00A8349B" w:rsidP="002B596E">
      <w:pPr>
        <w:spacing w:line="360" w:lineRule="auto"/>
        <w:rPr>
          <w:rFonts w:ascii="宋体"/>
          <w:b/>
          <w:sz w:val="28"/>
        </w:rPr>
      </w:pPr>
      <w:r>
        <w:rPr>
          <w:rFonts w:ascii="宋体" w:hAnsi="宋体" w:hint="eastAsia"/>
          <w:b/>
          <w:sz w:val="28"/>
        </w:rPr>
        <w:t>二、复试要求：</w:t>
      </w:r>
    </w:p>
    <w:p w14:paraId="528169ED" w14:textId="77777777" w:rsidR="00A8349B" w:rsidRDefault="00A8349B" w:rsidP="00B34778">
      <w:pPr>
        <w:snapToGrid w:val="0"/>
        <w:spacing w:line="360" w:lineRule="auto"/>
        <w:ind w:firstLineChars="200" w:firstLine="480"/>
        <w:contextualSpacing/>
        <w:rPr>
          <w:rFonts w:ascii="宋体"/>
          <w:sz w:val="24"/>
          <w:szCs w:val="24"/>
        </w:rPr>
      </w:pPr>
      <w:r>
        <w:rPr>
          <w:rFonts w:ascii="宋体" w:hAnsi="宋体"/>
          <w:sz w:val="24"/>
          <w:szCs w:val="24"/>
        </w:rPr>
        <w:t>1.</w:t>
      </w:r>
      <w:r>
        <w:rPr>
          <w:rFonts w:ascii="宋体" w:hAnsi="宋体" w:hint="eastAsia"/>
          <w:sz w:val="24"/>
          <w:szCs w:val="24"/>
        </w:rPr>
        <w:t>复试考生资格审查：我院负责在复试前对考生资格进行网络线上审查。</w:t>
      </w:r>
      <w:r w:rsidRPr="0027737C">
        <w:rPr>
          <w:rFonts w:ascii="宋体" w:hAnsi="宋体" w:hint="eastAsia"/>
          <w:sz w:val="24"/>
          <w:szCs w:val="24"/>
        </w:rPr>
        <w:t>审查的主要内容有以下</w:t>
      </w:r>
      <w:r w:rsidRPr="0027737C">
        <w:rPr>
          <w:rFonts w:ascii="宋体" w:hAnsi="宋体"/>
          <w:sz w:val="24"/>
          <w:szCs w:val="24"/>
        </w:rPr>
        <w:t>9</w:t>
      </w:r>
      <w:r w:rsidRPr="0027737C">
        <w:rPr>
          <w:rFonts w:ascii="宋体" w:hAnsi="宋体" w:hint="eastAsia"/>
          <w:sz w:val="24"/>
          <w:szCs w:val="24"/>
        </w:rPr>
        <w:t>项：</w:t>
      </w:r>
    </w:p>
    <w:p w14:paraId="49C98230" w14:textId="77777777" w:rsidR="00A8349B" w:rsidRPr="0027737C" w:rsidRDefault="00A8349B" w:rsidP="00B34778">
      <w:pPr>
        <w:snapToGrid w:val="0"/>
        <w:spacing w:line="360" w:lineRule="auto"/>
        <w:ind w:firstLineChars="200" w:firstLine="480"/>
        <w:contextualSpacing/>
        <w:rPr>
          <w:rFonts w:ascii="宋体"/>
          <w:sz w:val="24"/>
          <w:szCs w:val="24"/>
        </w:rPr>
      </w:pPr>
      <w:r w:rsidRPr="0027737C">
        <w:rPr>
          <w:rFonts w:ascii="宋体" w:hAnsi="宋体" w:cs="仿宋"/>
          <w:sz w:val="24"/>
          <w:szCs w:val="24"/>
        </w:rPr>
        <w:t>*</w:t>
      </w:r>
      <w:r w:rsidRPr="0027737C">
        <w:rPr>
          <w:rFonts w:ascii="宋体" w:hAnsi="宋体" w:cs="仿宋" w:hint="eastAsia"/>
          <w:sz w:val="24"/>
          <w:szCs w:val="24"/>
        </w:rPr>
        <w:t>（</w:t>
      </w:r>
      <w:r w:rsidRPr="0027737C">
        <w:rPr>
          <w:rFonts w:ascii="宋体" w:hAnsi="宋体" w:cs="仿宋"/>
          <w:sz w:val="24"/>
          <w:szCs w:val="24"/>
        </w:rPr>
        <w:t>1</w:t>
      </w:r>
      <w:r w:rsidRPr="0027737C">
        <w:rPr>
          <w:rFonts w:ascii="宋体" w:hAnsi="宋体" w:cs="仿宋" w:hint="eastAsia"/>
          <w:sz w:val="24"/>
          <w:szCs w:val="24"/>
        </w:rPr>
        <w:t>）</w:t>
      </w:r>
      <w:r w:rsidRPr="0027737C">
        <w:rPr>
          <w:rFonts w:ascii="宋体" w:hAnsi="宋体" w:hint="eastAsia"/>
          <w:sz w:val="24"/>
          <w:szCs w:val="24"/>
        </w:rPr>
        <w:t>本人有效居民身份证（正反面）和初试准考证；</w:t>
      </w:r>
    </w:p>
    <w:p w14:paraId="52944427" w14:textId="77777777" w:rsidR="00A8349B" w:rsidRPr="0027737C" w:rsidRDefault="00A8349B" w:rsidP="00B34778">
      <w:pPr>
        <w:snapToGrid w:val="0"/>
        <w:spacing w:line="360" w:lineRule="auto"/>
        <w:ind w:firstLineChars="200" w:firstLine="480"/>
        <w:contextualSpacing/>
        <w:rPr>
          <w:rFonts w:ascii="宋体"/>
          <w:sz w:val="24"/>
          <w:szCs w:val="24"/>
        </w:rPr>
      </w:pPr>
      <w:r w:rsidRPr="0027737C">
        <w:rPr>
          <w:rFonts w:ascii="宋体" w:hAnsi="宋体" w:cs="仿宋"/>
          <w:sz w:val="24"/>
          <w:szCs w:val="24"/>
        </w:rPr>
        <w:t>*</w:t>
      </w:r>
      <w:r w:rsidRPr="0027737C">
        <w:rPr>
          <w:rFonts w:ascii="宋体" w:hAnsi="宋体" w:cs="仿宋" w:hint="eastAsia"/>
          <w:sz w:val="24"/>
          <w:szCs w:val="24"/>
        </w:rPr>
        <w:t>（</w:t>
      </w:r>
      <w:r w:rsidRPr="0027737C">
        <w:rPr>
          <w:rFonts w:ascii="宋体" w:hAnsi="宋体" w:cs="仿宋"/>
          <w:sz w:val="24"/>
          <w:szCs w:val="24"/>
        </w:rPr>
        <w:t>2</w:t>
      </w:r>
      <w:r w:rsidRPr="0027737C">
        <w:rPr>
          <w:rFonts w:ascii="宋体" w:hAnsi="宋体" w:cs="仿宋" w:hint="eastAsia"/>
          <w:sz w:val="24"/>
          <w:szCs w:val="24"/>
        </w:rPr>
        <w:t>）</w:t>
      </w:r>
      <w:r w:rsidRPr="0027737C">
        <w:rPr>
          <w:rFonts w:ascii="宋体" w:hAnsi="宋体" w:hint="eastAsia"/>
          <w:sz w:val="24"/>
          <w:szCs w:val="24"/>
        </w:rPr>
        <w:t>往届毕业生提交学位证书和毕业证书、“</w:t>
      </w:r>
      <w:hyperlink r:id="rId7" w:history="1">
        <w:r w:rsidRPr="0027737C">
          <w:rPr>
            <w:rFonts w:ascii="宋体" w:hAnsi="宋体" w:hint="eastAsia"/>
            <w:sz w:val="24"/>
            <w:szCs w:val="24"/>
          </w:rPr>
          <w:t>学信网”《教育部学历证书电子注册备案表》</w:t>
        </w:r>
      </w:hyperlink>
      <w:r w:rsidRPr="0027737C">
        <w:rPr>
          <w:rFonts w:ascii="宋体" w:hAnsi="宋体" w:hint="eastAsia"/>
          <w:sz w:val="24"/>
          <w:szCs w:val="24"/>
        </w:rPr>
        <w:t>；在国外获得学历学位的考生，提供由教育部留学服务中心出具的学历学位认定证明，无此证明者不予复试；</w:t>
      </w:r>
    </w:p>
    <w:p w14:paraId="1D076868" w14:textId="77777777" w:rsidR="00A8349B" w:rsidRPr="0027737C" w:rsidRDefault="00A8349B" w:rsidP="00B34778">
      <w:pPr>
        <w:snapToGrid w:val="0"/>
        <w:spacing w:line="360" w:lineRule="auto"/>
        <w:ind w:firstLineChars="200" w:firstLine="480"/>
        <w:contextualSpacing/>
        <w:rPr>
          <w:rFonts w:ascii="宋体"/>
          <w:sz w:val="24"/>
          <w:szCs w:val="24"/>
        </w:rPr>
      </w:pPr>
      <w:r w:rsidRPr="0027737C">
        <w:rPr>
          <w:rFonts w:ascii="宋体" w:hAnsi="宋体" w:cs="仿宋"/>
          <w:sz w:val="24"/>
          <w:szCs w:val="24"/>
        </w:rPr>
        <w:t>*</w:t>
      </w:r>
      <w:r w:rsidRPr="0027737C">
        <w:rPr>
          <w:rFonts w:ascii="宋体" w:hAnsi="宋体" w:cs="仿宋" w:hint="eastAsia"/>
          <w:sz w:val="24"/>
          <w:szCs w:val="24"/>
        </w:rPr>
        <w:t>（</w:t>
      </w:r>
      <w:r w:rsidRPr="0027737C">
        <w:rPr>
          <w:rFonts w:ascii="宋体" w:hAnsi="宋体" w:cs="仿宋"/>
          <w:sz w:val="24"/>
          <w:szCs w:val="24"/>
        </w:rPr>
        <w:t>3</w:t>
      </w:r>
      <w:r w:rsidRPr="0027737C">
        <w:rPr>
          <w:rFonts w:ascii="宋体" w:hAnsi="宋体" w:cs="仿宋" w:hint="eastAsia"/>
          <w:sz w:val="24"/>
          <w:szCs w:val="24"/>
        </w:rPr>
        <w:t>）</w:t>
      </w:r>
      <w:r w:rsidRPr="0027737C">
        <w:rPr>
          <w:rFonts w:ascii="宋体" w:hAnsi="宋体" w:hint="eastAsia"/>
          <w:sz w:val="24"/>
          <w:szCs w:val="24"/>
        </w:rPr>
        <w:t>应届本科毕业生提交就读学校有效学生证、“</w:t>
      </w:r>
      <w:hyperlink r:id="rId8" w:history="1">
        <w:r w:rsidRPr="0027737C">
          <w:rPr>
            <w:rFonts w:ascii="宋体" w:hAnsi="宋体" w:hint="eastAsia"/>
            <w:sz w:val="24"/>
            <w:szCs w:val="24"/>
          </w:rPr>
          <w:t>学信网”</w:t>
        </w:r>
        <w:hyperlink r:id="rId9" w:history="1">
          <w:r w:rsidRPr="0027737C">
            <w:rPr>
              <w:rFonts w:ascii="宋体" w:hAnsi="宋体" w:hint="eastAsia"/>
              <w:sz w:val="24"/>
              <w:szCs w:val="24"/>
            </w:rPr>
            <w:t>《教育部学</w:t>
          </w:r>
          <w:bookmarkStart w:id="0" w:name="_Hlt321558356"/>
          <w:bookmarkStart w:id="1" w:name="_Hlt321558357"/>
          <w:r w:rsidRPr="0027737C">
            <w:rPr>
              <w:rFonts w:ascii="宋体" w:hAnsi="宋体" w:hint="eastAsia"/>
              <w:sz w:val="24"/>
              <w:szCs w:val="24"/>
            </w:rPr>
            <w:t>籍</w:t>
          </w:r>
          <w:bookmarkEnd w:id="0"/>
          <w:bookmarkEnd w:id="1"/>
          <w:r w:rsidRPr="0027737C">
            <w:rPr>
              <w:rFonts w:ascii="宋体" w:hAnsi="宋体" w:hint="eastAsia"/>
              <w:sz w:val="24"/>
              <w:szCs w:val="24"/>
            </w:rPr>
            <w:t>在线验证报告</w:t>
          </w:r>
        </w:hyperlink>
        <w:r w:rsidRPr="0027737C">
          <w:rPr>
            <w:rFonts w:ascii="宋体" w:hAnsi="宋体" w:hint="eastAsia"/>
            <w:sz w:val="24"/>
            <w:szCs w:val="24"/>
          </w:rPr>
          <w:t>》</w:t>
        </w:r>
      </w:hyperlink>
      <w:r w:rsidRPr="0027737C">
        <w:rPr>
          <w:rFonts w:ascii="宋体" w:hAnsi="宋体" w:hint="eastAsia"/>
          <w:sz w:val="24"/>
          <w:szCs w:val="24"/>
        </w:rPr>
        <w:t>；</w:t>
      </w:r>
    </w:p>
    <w:p w14:paraId="403D2843" w14:textId="77777777" w:rsidR="00A8349B" w:rsidRPr="0027737C" w:rsidRDefault="00A8349B" w:rsidP="006C62FA">
      <w:pPr>
        <w:snapToGrid w:val="0"/>
        <w:spacing w:line="360" w:lineRule="auto"/>
        <w:ind w:firstLineChars="200" w:firstLine="480"/>
        <w:contextualSpacing/>
        <w:rPr>
          <w:rFonts w:ascii="宋体"/>
          <w:sz w:val="24"/>
          <w:szCs w:val="24"/>
        </w:rPr>
      </w:pPr>
      <w:r w:rsidRPr="0027737C">
        <w:rPr>
          <w:rFonts w:ascii="宋体" w:hAnsi="宋体" w:cs="仿宋"/>
          <w:sz w:val="24"/>
          <w:szCs w:val="24"/>
        </w:rPr>
        <w:t>*</w:t>
      </w:r>
      <w:r w:rsidRPr="0027737C">
        <w:rPr>
          <w:rFonts w:ascii="宋体" w:hAnsi="宋体" w:cs="仿宋" w:hint="eastAsia"/>
          <w:sz w:val="24"/>
          <w:szCs w:val="24"/>
        </w:rPr>
        <w:t>（</w:t>
      </w:r>
      <w:r w:rsidRPr="0027737C">
        <w:rPr>
          <w:rFonts w:ascii="宋体" w:hAnsi="宋体" w:cs="仿宋"/>
          <w:sz w:val="24"/>
          <w:szCs w:val="24"/>
        </w:rPr>
        <w:t>4</w:t>
      </w:r>
      <w:r w:rsidRPr="0027737C">
        <w:rPr>
          <w:rFonts w:ascii="宋体" w:hAnsi="宋体" w:cs="仿宋" w:hint="eastAsia"/>
          <w:sz w:val="24"/>
          <w:szCs w:val="24"/>
        </w:rPr>
        <w:t>）</w:t>
      </w:r>
      <w:r w:rsidRPr="0027737C">
        <w:rPr>
          <w:rFonts w:ascii="宋体" w:hAnsi="宋体" w:hint="eastAsia"/>
          <w:sz w:val="24"/>
          <w:szCs w:val="24"/>
        </w:rPr>
        <w:t>同等学力考生提交国家承认学历的毕业证书、“</w:t>
      </w:r>
      <w:hyperlink r:id="rId10" w:history="1">
        <w:r w:rsidRPr="0027737C">
          <w:rPr>
            <w:rFonts w:ascii="宋体" w:hAnsi="宋体" w:hint="eastAsia"/>
            <w:sz w:val="24"/>
            <w:szCs w:val="24"/>
          </w:rPr>
          <w:t>学信网”《教育部学历证书电子注册备案表》</w:t>
        </w:r>
      </w:hyperlink>
      <w:r w:rsidRPr="0027737C">
        <w:rPr>
          <w:rFonts w:ascii="宋体" w:hAnsi="宋体" w:hint="eastAsia"/>
          <w:sz w:val="24"/>
          <w:szCs w:val="24"/>
        </w:rPr>
        <w:t>；</w:t>
      </w:r>
    </w:p>
    <w:p w14:paraId="053E5AF3" w14:textId="77777777" w:rsidR="00A8349B" w:rsidRPr="0027737C" w:rsidRDefault="00A8349B" w:rsidP="001C5283">
      <w:pPr>
        <w:snapToGrid w:val="0"/>
        <w:spacing w:line="360" w:lineRule="auto"/>
        <w:ind w:firstLineChars="200" w:firstLine="480"/>
        <w:contextualSpacing/>
        <w:rPr>
          <w:rFonts w:ascii="宋体"/>
          <w:sz w:val="24"/>
          <w:szCs w:val="24"/>
        </w:rPr>
      </w:pPr>
      <w:r w:rsidRPr="0027737C">
        <w:rPr>
          <w:rFonts w:ascii="宋体" w:hAnsi="宋体" w:cs="仿宋"/>
          <w:sz w:val="24"/>
          <w:szCs w:val="24"/>
        </w:rPr>
        <w:t>*</w:t>
      </w:r>
      <w:r w:rsidRPr="0027737C">
        <w:rPr>
          <w:rFonts w:ascii="宋体" w:hAnsi="宋体" w:cs="仿宋" w:hint="eastAsia"/>
          <w:sz w:val="24"/>
          <w:szCs w:val="24"/>
        </w:rPr>
        <w:t>（</w:t>
      </w:r>
      <w:r w:rsidRPr="0027737C">
        <w:rPr>
          <w:rFonts w:ascii="宋体" w:hAnsi="宋体" w:cs="仿宋"/>
          <w:sz w:val="24"/>
          <w:szCs w:val="24"/>
        </w:rPr>
        <w:t>5</w:t>
      </w:r>
      <w:r w:rsidRPr="0027737C">
        <w:rPr>
          <w:rFonts w:ascii="宋体" w:hAnsi="宋体" w:cs="仿宋" w:hint="eastAsia"/>
          <w:sz w:val="24"/>
          <w:szCs w:val="24"/>
        </w:rPr>
        <w:t>）</w:t>
      </w:r>
      <w:r w:rsidRPr="0027737C">
        <w:rPr>
          <w:rFonts w:ascii="宋体" w:hAnsi="宋体" w:hint="eastAsia"/>
          <w:sz w:val="24"/>
          <w:szCs w:val="24"/>
        </w:rPr>
        <w:t>《辽宁师范大学</w:t>
      </w:r>
      <w:r w:rsidRPr="0027737C">
        <w:rPr>
          <w:rFonts w:ascii="宋体" w:hAnsi="宋体"/>
          <w:sz w:val="24"/>
          <w:szCs w:val="24"/>
        </w:rPr>
        <w:t>2022</w:t>
      </w:r>
      <w:r w:rsidRPr="0027737C">
        <w:rPr>
          <w:rFonts w:ascii="宋体" w:hAnsi="宋体" w:hint="eastAsia"/>
          <w:sz w:val="24"/>
          <w:szCs w:val="24"/>
        </w:rPr>
        <w:t>年硕士研究生招生考试现实表现表》</w:t>
      </w:r>
      <w:r w:rsidR="00AF62B2">
        <w:rPr>
          <w:rFonts w:ascii="宋体" w:hAnsi="宋体" w:hint="eastAsia"/>
          <w:sz w:val="24"/>
          <w:szCs w:val="24"/>
        </w:rPr>
        <w:t>；</w:t>
      </w:r>
    </w:p>
    <w:p w14:paraId="4433D021" w14:textId="77777777" w:rsidR="00A8349B" w:rsidRPr="0027737C" w:rsidRDefault="00A8349B" w:rsidP="001C5283">
      <w:pPr>
        <w:snapToGrid w:val="0"/>
        <w:spacing w:line="360" w:lineRule="auto"/>
        <w:ind w:firstLineChars="200" w:firstLine="480"/>
        <w:contextualSpacing/>
        <w:rPr>
          <w:rFonts w:ascii="宋体"/>
          <w:sz w:val="24"/>
          <w:szCs w:val="24"/>
        </w:rPr>
      </w:pPr>
      <w:r w:rsidRPr="0027737C">
        <w:rPr>
          <w:rFonts w:ascii="宋体" w:hAnsi="宋体" w:cs="仿宋"/>
          <w:sz w:val="24"/>
          <w:szCs w:val="24"/>
        </w:rPr>
        <w:lastRenderedPageBreak/>
        <w:t>*</w:t>
      </w:r>
      <w:r w:rsidRPr="0027737C">
        <w:rPr>
          <w:rFonts w:ascii="宋体" w:hAnsi="宋体" w:cs="仿宋" w:hint="eastAsia"/>
          <w:sz w:val="24"/>
          <w:szCs w:val="24"/>
        </w:rPr>
        <w:t>（</w:t>
      </w:r>
      <w:r w:rsidRPr="0027737C">
        <w:rPr>
          <w:rFonts w:ascii="宋体" w:hAnsi="宋体" w:cs="仿宋"/>
          <w:sz w:val="24"/>
          <w:szCs w:val="24"/>
        </w:rPr>
        <w:t>6</w:t>
      </w:r>
      <w:r w:rsidRPr="0027737C">
        <w:rPr>
          <w:rFonts w:ascii="宋体" w:hAnsi="宋体" w:cs="仿宋" w:hint="eastAsia"/>
          <w:sz w:val="24"/>
          <w:szCs w:val="24"/>
        </w:rPr>
        <w:t>）</w:t>
      </w:r>
      <w:r w:rsidRPr="0027737C">
        <w:rPr>
          <w:rFonts w:ascii="宋体" w:hAnsi="宋体" w:hint="eastAsia"/>
          <w:sz w:val="24"/>
          <w:szCs w:val="24"/>
        </w:rPr>
        <w:t>非全日制考生须提供由人事部门开具的在职证明或《辽宁师范大学研究生院定向培养硕士学位研究生协议书》；</w:t>
      </w:r>
    </w:p>
    <w:p w14:paraId="12C45024" w14:textId="77777777" w:rsidR="00A8349B" w:rsidRPr="0027737C" w:rsidRDefault="00A8349B" w:rsidP="001C5283">
      <w:pPr>
        <w:snapToGrid w:val="0"/>
        <w:spacing w:line="360" w:lineRule="auto"/>
        <w:ind w:firstLineChars="200" w:firstLine="480"/>
        <w:contextualSpacing/>
        <w:rPr>
          <w:rFonts w:ascii="宋体"/>
          <w:sz w:val="24"/>
          <w:szCs w:val="24"/>
        </w:rPr>
      </w:pPr>
      <w:r w:rsidRPr="0027737C">
        <w:rPr>
          <w:rFonts w:ascii="宋体" w:hAnsi="宋体" w:cs="仿宋"/>
          <w:sz w:val="24"/>
          <w:szCs w:val="24"/>
        </w:rPr>
        <w:t>*</w:t>
      </w:r>
      <w:r w:rsidRPr="0027737C">
        <w:rPr>
          <w:rFonts w:ascii="宋体" w:hAnsi="宋体" w:cs="仿宋" w:hint="eastAsia"/>
          <w:sz w:val="24"/>
          <w:szCs w:val="24"/>
        </w:rPr>
        <w:t>（</w:t>
      </w:r>
      <w:r w:rsidRPr="0027737C">
        <w:rPr>
          <w:rFonts w:ascii="宋体" w:hAnsi="宋体" w:cs="仿宋"/>
          <w:sz w:val="24"/>
          <w:szCs w:val="24"/>
        </w:rPr>
        <w:t>7</w:t>
      </w:r>
      <w:r w:rsidRPr="0027737C">
        <w:rPr>
          <w:rFonts w:ascii="宋体" w:hAnsi="宋体" w:cs="仿宋" w:hint="eastAsia"/>
          <w:sz w:val="24"/>
          <w:szCs w:val="24"/>
        </w:rPr>
        <w:t>）</w:t>
      </w:r>
      <w:r w:rsidRPr="0027737C">
        <w:rPr>
          <w:rFonts w:ascii="宋体" w:hAnsi="宋体" w:hint="eastAsia"/>
          <w:sz w:val="24"/>
          <w:szCs w:val="24"/>
        </w:rPr>
        <w:t>“退役大学生士兵”专项计划的考生需要提供《应征公民入伍批准书》和《退出现役证》；</w:t>
      </w:r>
    </w:p>
    <w:p w14:paraId="104339DE" w14:textId="77777777" w:rsidR="00A8349B" w:rsidRPr="0027737C" w:rsidRDefault="00A8349B" w:rsidP="001C5283">
      <w:pPr>
        <w:snapToGrid w:val="0"/>
        <w:spacing w:line="360" w:lineRule="auto"/>
        <w:ind w:firstLineChars="200" w:firstLine="480"/>
        <w:contextualSpacing/>
        <w:rPr>
          <w:rFonts w:ascii="宋体"/>
          <w:sz w:val="24"/>
          <w:szCs w:val="24"/>
        </w:rPr>
      </w:pPr>
      <w:r w:rsidRPr="0027737C">
        <w:rPr>
          <w:rFonts w:ascii="宋体" w:hAnsi="宋体" w:cs="仿宋"/>
          <w:sz w:val="24"/>
          <w:szCs w:val="24"/>
        </w:rPr>
        <w:t>*</w:t>
      </w:r>
      <w:r w:rsidRPr="0027737C">
        <w:rPr>
          <w:rFonts w:ascii="宋体" w:hAnsi="宋体" w:cs="仿宋" w:hint="eastAsia"/>
          <w:sz w:val="24"/>
          <w:szCs w:val="24"/>
        </w:rPr>
        <w:t>（</w:t>
      </w:r>
      <w:r w:rsidRPr="0027737C">
        <w:rPr>
          <w:rFonts w:ascii="宋体" w:hAnsi="宋体" w:cs="仿宋"/>
          <w:sz w:val="24"/>
          <w:szCs w:val="24"/>
        </w:rPr>
        <w:t>8</w:t>
      </w:r>
      <w:r w:rsidRPr="0027737C">
        <w:rPr>
          <w:rFonts w:ascii="宋体" w:hAnsi="宋体" w:cs="仿宋" w:hint="eastAsia"/>
          <w:sz w:val="24"/>
          <w:szCs w:val="24"/>
        </w:rPr>
        <w:t>）</w:t>
      </w:r>
      <w:r w:rsidRPr="0027737C">
        <w:rPr>
          <w:rFonts w:ascii="宋体" w:hAnsi="宋体" w:hint="eastAsia"/>
          <w:sz w:val="24"/>
          <w:szCs w:val="24"/>
        </w:rPr>
        <w:t>《辽宁师范大学</w:t>
      </w:r>
      <w:r w:rsidRPr="0027737C">
        <w:rPr>
          <w:rFonts w:ascii="宋体" w:hAnsi="宋体"/>
          <w:sz w:val="24"/>
          <w:szCs w:val="24"/>
        </w:rPr>
        <w:t xml:space="preserve"> 2022 </w:t>
      </w:r>
      <w:r w:rsidRPr="0027737C">
        <w:rPr>
          <w:rFonts w:ascii="宋体" w:hAnsi="宋体" w:hint="eastAsia"/>
          <w:sz w:val="24"/>
          <w:szCs w:val="24"/>
        </w:rPr>
        <w:t>年硕士研究生诚信复试承诺书》；</w:t>
      </w:r>
    </w:p>
    <w:p w14:paraId="7E0FA361" w14:textId="77777777" w:rsidR="00A8349B" w:rsidRPr="0027737C" w:rsidRDefault="00A8349B" w:rsidP="001C5283">
      <w:pPr>
        <w:snapToGrid w:val="0"/>
        <w:spacing w:line="360" w:lineRule="auto"/>
        <w:ind w:firstLineChars="200" w:firstLine="480"/>
        <w:contextualSpacing/>
        <w:rPr>
          <w:rFonts w:ascii="宋体"/>
          <w:sz w:val="24"/>
          <w:szCs w:val="24"/>
        </w:rPr>
      </w:pPr>
      <w:r w:rsidRPr="0027737C">
        <w:rPr>
          <w:rFonts w:ascii="宋体" w:hAnsi="宋体" w:hint="eastAsia"/>
          <w:sz w:val="24"/>
          <w:szCs w:val="24"/>
        </w:rPr>
        <w:t>（</w:t>
      </w:r>
      <w:r w:rsidRPr="0027737C">
        <w:rPr>
          <w:rFonts w:ascii="宋体" w:hAnsi="宋体"/>
          <w:sz w:val="24"/>
          <w:szCs w:val="24"/>
        </w:rPr>
        <w:t>9</w:t>
      </w:r>
      <w:r w:rsidRPr="0027737C">
        <w:rPr>
          <w:rFonts w:ascii="宋体" w:hAnsi="宋体" w:hint="eastAsia"/>
          <w:sz w:val="24"/>
          <w:szCs w:val="24"/>
        </w:rPr>
        <w:t>）参加复试的考生可提供能证明自己研究能力的各种背景材料，如正式发表的文章、大学学习成绩单、科研成果鉴定书、获奖证书、本科毕业论文概要、参加过的研究项目、专家推荐信等。</w:t>
      </w:r>
    </w:p>
    <w:p w14:paraId="38FBC71C" w14:textId="77777777" w:rsidR="00A8349B" w:rsidRPr="0042439D" w:rsidRDefault="00A8349B" w:rsidP="001C5283">
      <w:pPr>
        <w:snapToGrid w:val="0"/>
        <w:spacing w:line="360" w:lineRule="auto"/>
        <w:ind w:firstLineChars="200" w:firstLine="482"/>
        <w:contextualSpacing/>
        <w:rPr>
          <w:rFonts w:ascii="宋体"/>
          <w:b/>
          <w:sz w:val="24"/>
          <w:szCs w:val="24"/>
        </w:rPr>
      </w:pPr>
      <w:r w:rsidRPr="0042439D">
        <w:rPr>
          <w:rFonts w:ascii="宋体" w:hAnsi="宋体" w:hint="eastAsia"/>
          <w:b/>
          <w:sz w:val="24"/>
          <w:szCs w:val="24"/>
        </w:rPr>
        <w:t>请各位考生将上述要求中所需全部材料上传到复试平台，同时将电子版在</w:t>
      </w:r>
      <w:r>
        <w:rPr>
          <w:rFonts w:ascii="宋体" w:hAnsi="宋体"/>
          <w:b/>
          <w:sz w:val="24"/>
          <w:szCs w:val="24"/>
        </w:rPr>
        <w:t>3</w:t>
      </w:r>
      <w:r w:rsidRPr="0042439D">
        <w:rPr>
          <w:rFonts w:ascii="宋体" w:hAnsi="宋体" w:hint="eastAsia"/>
          <w:b/>
          <w:sz w:val="24"/>
          <w:szCs w:val="24"/>
        </w:rPr>
        <w:t>月</w:t>
      </w:r>
      <w:r>
        <w:rPr>
          <w:rFonts w:ascii="宋体" w:hAnsi="宋体"/>
          <w:b/>
          <w:sz w:val="24"/>
          <w:szCs w:val="24"/>
        </w:rPr>
        <w:t>30</w:t>
      </w:r>
      <w:r w:rsidRPr="0042439D">
        <w:rPr>
          <w:rFonts w:ascii="宋体" w:hAnsi="宋体" w:hint="eastAsia"/>
          <w:b/>
          <w:sz w:val="24"/>
          <w:szCs w:val="24"/>
        </w:rPr>
        <w:t>日前发送到我院复试专用邮箱：</w:t>
      </w:r>
      <w:r w:rsidRPr="0042439D">
        <w:rPr>
          <w:rFonts w:ascii="宋体" w:hAnsi="宋体"/>
          <w:b/>
          <w:sz w:val="24"/>
          <w:szCs w:val="24"/>
        </w:rPr>
        <w:t>fushi_sky@163.com</w:t>
      </w:r>
      <w:r w:rsidRPr="0042439D">
        <w:rPr>
          <w:rFonts w:ascii="宋体" w:hAnsi="宋体" w:hint="eastAsia"/>
          <w:b/>
          <w:sz w:val="24"/>
          <w:szCs w:val="24"/>
        </w:rPr>
        <w:t>，电子版的格式为：专业名称</w:t>
      </w:r>
      <w:r w:rsidRPr="0042439D">
        <w:rPr>
          <w:rFonts w:ascii="宋体" w:hAnsi="宋体"/>
          <w:b/>
          <w:sz w:val="24"/>
          <w:szCs w:val="24"/>
        </w:rPr>
        <w:t>_</w:t>
      </w:r>
      <w:r w:rsidRPr="0042439D">
        <w:rPr>
          <w:rFonts w:ascii="宋体" w:hAnsi="宋体" w:hint="eastAsia"/>
          <w:b/>
          <w:sz w:val="24"/>
          <w:szCs w:val="24"/>
        </w:rPr>
        <w:t>考生编号</w:t>
      </w:r>
      <w:r w:rsidRPr="0042439D">
        <w:rPr>
          <w:rFonts w:ascii="宋体" w:hAnsi="宋体"/>
          <w:b/>
          <w:sz w:val="24"/>
          <w:szCs w:val="24"/>
        </w:rPr>
        <w:t>_</w:t>
      </w:r>
      <w:r w:rsidRPr="0042439D">
        <w:rPr>
          <w:rFonts w:ascii="宋体" w:hAnsi="宋体" w:hint="eastAsia"/>
          <w:b/>
          <w:sz w:val="24"/>
          <w:szCs w:val="24"/>
        </w:rPr>
        <w:t>姓名</w:t>
      </w:r>
      <w:r w:rsidRPr="0042439D">
        <w:rPr>
          <w:rFonts w:ascii="宋体" w:hAnsi="宋体"/>
          <w:b/>
          <w:sz w:val="24"/>
          <w:szCs w:val="24"/>
        </w:rPr>
        <w:t>.pdf</w:t>
      </w:r>
      <w:r>
        <w:rPr>
          <w:rFonts w:ascii="宋体"/>
          <w:b/>
          <w:sz w:val="24"/>
          <w:szCs w:val="24"/>
        </w:rPr>
        <w:t>,</w:t>
      </w:r>
      <w:r>
        <w:rPr>
          <w:rFonts w:ascii="宋体" w:hAnsi="宋体" w:hint="eastAsia"/>
          <w:b/>
          <w:sz w:val="24"/>
          <w:szCs w:val="24"/>
        </w:rPr>
        <w:t>例如：生物学</w:t>
      </w:r>
      <w:r>
        <w:rPr>
          <w:rFonts w:ascii="宋体" w:hAnsi="宋体"/>
          <w:b/>
          <w:sz w:val="24"/>
          <w:szCs w:val="24"/>
        </w:rPr>
        <w:t>_123456_</w:t>
      </w:r>
      <w:r>
        <w:rPr>
          <w:rFonts w:ascii="宋体" w:hAnsi="宋体" w:hint="eastAsia"/>
          <w:b/>
          <w:sz w:val="24"/>
          <w:szCs w:val="24"/>
        </w:rPr>
        <w:t>张三</w:t>
      </w:r>
      <w:r>
        <w:rPr>
          <w:rFonts w:ascii="宋体" w:hAnsi="宋体"/>
          <w:b/>
          <w:sz w:val="24"/>
          <w:szCs w:val="24"/>
        </w:rPr>
        <w:t>.pdf</w:t>
      </w:r>
      <w:r w:rsidRPr="0042439D">
        <w:rPr>
          <w:rFonts w:ascii="宋体" w:hAnsi="宋体" w:hint="eastAsia"/>
          <w:b/>
          <w:sz w:val="24"/>
          <w:szCs w:val="24"/>
        </w:rPr>
        <w:t>。</w:t>
      </w:r>
    </w:p>
    <w:p w14:paraId="2E125537" w14:textId="77777777" w:rsidR="00A8349B" w:rsidRDefault="00A8349B" w:rsidP="001C5283">
      <w:pPr>
        <w:spacing w:line="360" w:lineRule="auto"/>
        <w:ind w:firstLineChars="200" w:firstLine="480"/>
        <w:rPr>
          <w:rFonts w:ascii="宋体"/>
          <w:sz w:val="24"/>
          <w:szCs w:val="24"/>
        </w:rPr>
      </w:pPr>
      <w:r>
        <w:rPr>
          <w:rFonts w:ascii="宋体" w:hAnsi="宋体" w:hint="eastAsia"/>
          <w:sz w:val="24"/>
          <w:szCs w:val="24"/>
        </w:rPr>
        <w:t>注：以上带</w:t>
      </w:r>
      <w:r>
        <w:rPr>
          <w:rFonts w:ascii="宋体" w:hAnsi="宋体"/>
          <w:sz w:val="24"/>
          <w:szCs w:val="24"/>
        </w:rPr>
        <w:t>*</w:t>
      </w:r>
      <w:r>
        <w:rPr>
          <w:rFonts w:ascii="宋体" w:hAnsi="宋体" w:hint="eastAsia"/>
          <w:sz w:val="24"/>
          <w:szCs w:val="24"/>
        </w:rPr>
        <w:t>材料为考生必须提交的，第（</w:t>
      </w:r>
      <w:r>
        <w:rPr>
          <w:rFonts w:ascii="宋体" w:hAnsi="宋体"/>
          <w:sz w:val="24"/>
          <w:szCs w:val="24"/>
        </w:rPr>
        <w:t>9</w:t>
      </w:r>
      <w:r>
        <w:rPr>
          <w:rFonts w:ascii="宋体" w:hAnsi="宋体" w:hint="eastAsia"/>
          <w:sz w:val="24"/>
          <w:szCs w:val="24"/>
        </w:rPr>
        <w:t>）项用于综合能力水平考核的补充材料，考生尽可能提供；我院将对考生提交的材料及考生资格进行严格审查，核对考生身份与报考信息是否一致，是否符合教育部规定的报考条件以及我校</w:t>
      </w:r>
      <w:r>
        <w:rPr>
          <w:rFonts w:ascii="宋体" w:hAnsi="宋体"/>
          <w:sz w:val="24"/>
          <w:szCs w:val="24"/>
        </w:rPr>
        <w:t>2022</w:t>
      </w:r>
      <w:r>
        <w:rPr>
          <w:rFonts w:ascii="宋体" w:hAnsi="宋体" w:hint="eastAsia"/>
          <w:sz w:val="24"/>
          <w:szCs w:val="24"/>
        </w:rPr>
        <w:t>年招生简章中对专业的报考要求等。考生所提供材料全部要真实有效。如提供虚假、错误信息，本人承担由此造成的一切后果。对不符合规定的或对不提交必要材料的考生将取消复试资格。</w:t>
      </w:r>
      <w:r>
        <w:rPr>
          <w:rFonts w:ascii="宋体" w:hAnsi="宋体"/>
          <w:sz w:val="24"/>
          <w:szCs w:val="24"/>
        </w:rPr>
        <w:t xml:space="preserve"> </w:t>
      </w:r>
    </w:p>
    <w:p w14:paraId="105BE2DE" w14:textId="77777777" w:rsidR="00A8349B" w:rsidRDefault="00A8349B" w:rsidP="002B596E">
      <w:pPr>
        <w:spacing w:line="360" w:lineRule="auto"/>
        <w:rPr>
          <w:rFonts w:ascii="宋体"/>
          <w:sz w:val="24"/>
          <w:szCs w:val="24"/>
        </w:rPr>
      </w:pPr>
      <w:r>
        <w:rPr>
          <w:rFonts w:ascii="宋体" w:hAnsi="宋体"/>
          <w:sz w:val="24"/>
          <w:szCs w:val="24"/>
        </w:rPr>
        <w:t>2.</w:t>
      </w:r>
      <w:r>
        <w:rPr>
          <w:rFonts w:ascii="宋体" w:hAnsi="宋体" w:hint="eastAsia"/>
          <w:sz w:val="24"/>
          <w:szCs w:val="24"/>
        </w:rPr>
        <w:t>复试时间为</w:t>
      </w:r>
      <w:r>
        <w:rPr>
          <w:rFonts w:ascii="宋体" w:hAnsi="宋体"/>
          <w:sz w:val="24"/>
          <w:szCs w:val="24"/>
        </w:rPr>
        <w:t>4</w:t>
      </w:r>
      <w:r>
        <w:rPr>
          <w:rFonts w:ascii="宋体" w:hAnsi="宋体" w:hint="eastAsia"/>
          <w:sz w:val="24"/>
          <w:szCs w:val="24"/>
        </w:rPr>
        <w:t>月</w:t>
      </w:r>
      <w:r>
        <w:rPr>
          <w:rFonts w:ascii="宋体" w:hAnsi="宋体"/>
          <w:sz w:val="24"/>
          <w:szCs w:val="24"/>
        </w:rPr>
        <w:t>2</w:t>
      </w:r>
      <w:r>
        <w:rPr>
          <w:rFonts w:ascii="宋体" w:hAnsi="宋体" w:hint="eastAsia"/>
          <w:sz w:val="24"/>
          <w:szCs w:val="24"/>
        </w:rPr>
        <w:t>日。复试前我院会与考生连线测试设备，请各位考</w:t>
      </w:r>
      <w:r w:rsidR="00C0541E">
        <w:rPr>
          <w:rFonts w:ascii="宋体" w:hAnsi="宋体" w:hint="eastAsia"/>
          <w:sz w:val="24"/>
          <w:szCs w:val="24"/>
        </w:rPr>
        <w:t>生</w:t>
      </w:r>
      <w:r>
        <w:rPr>
          <w:rFonts w:ascii="宋体" w:hAnsi="宋体" w:hint="eastAsia"/>
          <w:sz w:val="24"/>
          <w:szCs w:val="24"/>
        </w:rPr>
        <w:t>做好准备，连线测试时间为</w:t>
      </w:r>
      <w:r>
        <w:rPr>
          <w:rFonts w:ascii="宋体" w:hAnsi="宋体"/>
          <w:b/>
          <w:sz w:val="24"/>
          <w:szCs w:val="24"/>
        </w:rPr>
        <w:t>3</w:t>
      </w:r>
      <w:r w:rsidRPr="00177D74">
        <w:rPr>
          <w:rFonts w:ascii="宋体" w:hAnsi="宋体" w:hint="eastAsia"/>
          <w:b/>
          <w:sz w:val="24"/>
          <w:szCs w:val="24"/>
        </w:rPr>
        <w:t>月</w:t>
      </w:r>
      <w:r>
        <w:rPr>
          <w:rFonts w:ascii="宋体" w:hAnsi="宋体"/>
          <w:b/>
          <w:sz w:val="24"/>
          <w:szCs w:val="24"/>
        </w:rPr>
        <w:t>29</w:t>
      </w:r>
      <w:r w:rsidRPr="00177D74">
        <w:rPr>
          <w:rFonts w:ascii="宋体" w:hAnsi="宋体" w:hint="eastAsia"/>
          <w:b/>
          <w:sz w:val="24"/>
          <w:szCs w:val="24"/>
        </w:rPr>
        <w:t>日</w:t>
      </w:r>
      <w:r w:rsidR="00FA1CAF">
        <w:rPr>
          <w:rFonts w:ascii="宋体" w:hAnsi="宋体" w:hint="eastAsia"/>
          <w:b/>
          <w:sz w:val="24"/>
          <w:szCs w:val="24"/>
        </w:rPr>
        <w:t>12</w:t>
      </w:r>
      <w:r>
        <w:rPr>
          <w:rFonts w:ascii="宋体" w:hAnsi="宋体" w:hint="eastAsia"/>
          <w:b/>
          <w:sz w:val="24"/>
          <w:szCs w:val="24"/>
        </w:rPr>
        <w:t>：</w:t>
      </w:r>
      <w:r w:rsidR="00FA1CAF">
        <w:rPr>
          <w:rFonts w:ascii="宋体" w:hint="eastAsia"/>
          <w:b/>
          <w:sz w:val="24"/>
          <w:szCs w:val="24"/>
        </w:rPr>
        <w:t>3</w:t>
      </w:r>
      <w:r>
        <w:rPr>
          <w:rFonts w:ascii="宋体"/>
          <w:b/>
          <w:sz w:val="24"/>
          <w:szCs w:val="24"/>
        </w:rPr>
        <w:t>0</w:t>
      </w:r>
      <w:r w:rsidRPr="00177D74">
        <w:rPr>
          <w:rFonts w:ascii="宋体" w:hAnsi="宋体" w:hint="eastAsia"/>
          <w:b/>
          <w:sz w:val="24"/>
          <w:szCs w:val="24"/>
        </w:rPr>
        <w:t>开始</w:t>
      </w:r>
      <w:r>
        <w:rPr>
          <w:rFonts w:ascii="宋体" w:hAnsi="宋体" w:hint="eastAsia"/>
          <w:sz w:val="24"/>
          <w:szCs w:val="24"/>
        </w:rPr>
        <w:t>，请考生及时关注我院官方网页信息</w:t>
      </w:r>
      <w:r>
        <w:rPr>
          <w:rFonts w:hint="eastAsia"/>
          <w:sz w:val="24"/>
        </w:rPr>
        <w:t>（</w:t>
      </w:r>
      <w:r w:rsidRPr="00772C64">
        <w:rPr>
          <w:rFonts w:ascii="Times New Roman" w:hAnsi="Times New Roman"/>
          <w:sz w:val="24"/>
        </w:rPr>
        <w:t>https://smkx.lnnu.edu.cn/</w:t>
      </w:r>
      <w:r w:rsidRPr="001D070E">
        <w:rPr>
          <w:rFonts w:ascii="Times New Roman" w:hAnsi="Times New Roman" w:hint="eastAsia"/>
          <w:sz w:val="24"/>
        </w:rPr>
        <w:t>）</w:t>
      </w:r>
      <w:r w:rsidRPr="00125343">
        <w:rPr>
          <w:rFonts w:hint="eastAsia"/>
          <w:sz w:val="24"/>
        </w:rPr>
        <w:t>，</w:t>
      </w:r>
      <w:r>
        <w:rPr>
          <w:rFonts w:hint="eastAsia"/>
          <w:sz w:val="24"/>
        </w:rPr>
        <w:t>以及</w:t>
      </w:r>
      <w:r w:rsidR="00591733">
        <w:rPr>
          <w:rFonts w:hint="eastAsia"/>
          <w:sz w:val="24"/>
        </w:rPr>
        <w:t>学信</w:t>
      </w:r>
      <w:r>
        <w:rPr>
          <w:rFonts w:hint="eastAsia"/>
          <w:sz w:val="24"/>
        </w:rPr>
        <w:t>网短信通知。</w:t>
      </w:r>
    </w:p>
    <w:p w14:paraId="301B27DB" w14:textId="77777777" w:rsidR="00A8349B" w:rsidRDefault="00A8349B" w:rsidP="002B596E">
      <w:pPr>
        <w:spacing w:line="360" w:lineRule="auto"/>
        <w:rPr>
          <w:rFonts w:ascii="宋体"/>
          <w:sz w:val="24"/>
          <w:szCs w:val="24"/>
        </w:rPr>
      </w:pPr>
      <w:r>
        <w:rPr>
          <w:rFonts w:ascii="宋体" w:hAnsi="宋体"/>
          <w:sz w:val="24"/>
          <w:szCs w:val="24"/>
        </w:rPr>
        <w:t>3.</w:t>
      </w:r>
      <w:r>
        <w:rPr>
          <w:rFonts w:ascii="宋体" w:hAnsi="宋体" w:hint="eastAsia"/>
          <w:sz w:val="24"/>
          <w:szCs w:val="24"/>
        </w:rPr>
        <w:t>我院按照学科和专业设置</w:t>
      </w:r>
      <w:r w:rsidR="00AF62B2">
        <w:rPr>
          <w:rFonts w:ascii="宋体" w:hAnsi="宋体" w:hint="eastAsia"/>
          <w:sz w:val="24"/>
          <w:szCs w:val="24"/>
        </w:rPr>
        <w:t>6</w:t>
      </w:r>
      <w:r>
        <w:rPr>
          <w:rFonts w:ascii="宋体" w:hAnsi="宋体" w:hint="eastAsia"/>
          <w:sz w:val="24"/>
          <w:szCs w:val="24"/>
        </w:rPr>
        <w:t>个复试小组，详见下表。</w:t>
      </w:r>
    </w:p>
    <w:tbl>
      <w:tblPr>
        <w:tblpPr w:leftFromText="180" w:rightFromText="180" w:vertAnchor="text" w:horzAnchor="margin" w:tblpX="216" w:tblpY="46"/>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92"/>
        <w:gridCol w:w="4679"/>
      </w:tblGrid>
      <w:tr w:rsidR="00A8349B" w:rsidRPr="00871DC0" w14:paraId="20ECF3D5" w14:textId="77777777" w:rsidTr="00D15909">
        <w:tc>
          <w:tcPr>
            <w:tcW w:w="499" w:type="pct"/>
            <w:vAlign w:val="center"/>
          </w:tcPr>
          <w:p w14:paraId="1CD4C1CB" w14:textId="77777777" w:rsidR="00A8349B" w:rsidRPr="00871DC0" w:rsidRDefault="00A8349B" w:rsidP="002B596E">
            <w:pPr>
              <w:spacing w:line="360" w:lineRule="auto"/>
              <w:jc w:val="center"/>
              <w:rPr>
                <w:szCs w:val="21"/>
              </w:rPr>
            </w:pPr>
            <w:r w:rsidRPr="00871DC0">
              <w:rPr>
                <w:rFonts w:hint="eastAsia"/>
                <w:szCs w:val="21"/>
              </w:rPr>
              <w:t>编号</w:t>
            </w:r>
          </w:p>
        </w:tc>
        <w:tc>
          <w:tcPr>
            <w:tcW w:w="1644" w:type="pct"/>
            <w:vAlign w:val="center"/>
          </w:tcPr>
          <w:p w14:paraId="291B5C4B" w14:textId="77777777" w:rsidR="00A8349B" w:rsidRPr="00871DC0" w:rsidRDefault="00A8349B" w:rsidP="002B596E">
            <w:pPr>
              <w:spacing w:line="360" w:lineRule="auto"/>
              <w:rPr>
                <w:szCs w:val="21"/>
              </w:rPr>
            </w:pPr>
            <w:r w:rsidRPr="00871DC0">
              <w:rPr>
                <w:rFonts w:hint="eastAsia"/>
                <w:szCs w:val="21"/>
              </w:rPr>
              <w:t>复试小组名称</w:t>
            </w:r>
          </w:p>
        </w:tc>
        <w:tc>
          <w:tcPr>
            <w:tcW w:w="2857" w:type="pct"/>
            <w:vAlign w:val="center"/>
          </w:tcPr>
          <w:p w14:paraId="19B07108" w14:textId="77777777" w:rsidR="00A8349B" w:rsidRPr="00871DC0" w:rsidRDefault="00A8349B" w:rsidP="002B596E">
            <w:pPr>
              <w:spacing w:line="360" w:lineRule="auto"/>
              <w:rPr>
                <w:szCs w:val="21"/>
              </w:rPr>
            </w:pPr>
            <w:r w:rsidRPr="00871DC0">
              <w:rPr>
                <w:rFonts w:hint="eastAsia"/>
                <w:szCs w:val="21"/>
              </w:rPr>
              <w:t>复试时间</w:t>
            </w:r>
          </w:p>
        </w:tc>
      </w:tr>
      <w:tr w:rsidR="00A8349B" w:rsidRPr="00871DC0" w14:paraId="4CB87BEB" w14:textId="77777777" w:rsidTr="005556DE">
        <w:tc>
          <w:tcPr>
            <w:tcW w:w="499" w:type="pct"/>
            <w:vAlign w:val="center"/>
          </w:tcPr>
          <w:p w14:paraId="3D53077F" w14:textId="77777777" w:rsidR="00A8349B" w:rsidRPr="00871DC0" w:rsidRDefault="00A8349B" w:rsidP="002B596E">
            <w:pPr>
              <w:spacing w:line="360" w:lineRule="auto"/>
              <w:jc w:val="center"/>
            </w:pPr>
            <w:r w:rsidRPr="00871DC0">
              <w:t>1</w:t>
            </w:r>
          </w:p>
        </w:tc>
        <w:tc>
          <w:tcPr>
            <w:tcW w:w="1644" w:type="pct"/>
            <w:vAlign w:val="center"/>
          </w:tcPr>
          <w:p w14:paraId="35537A2A" w14:textId="77777777" w:rsidR="00A8349B" w:rsidRPr="00871DC0" w:rsidRDefault="00A8349B" w:rsidP="002B596E">
            <w:pPr>
              <w:spacing w:line="360" w:lineRule="auto"/>
              <w:rPr>
                <w:szCs w:val="21"/>
              </w:rPr>
            </w:pPr>
            <w:r w:rsidRPr="00871DC0">
              <w:rPr>
                <w:rFonts w:hint="eastAsia"/>
                <w:szCs w:val="21"/>
              </w:rPr>
              <w:t>生物学</w:t>
            </w:r>
            <w:r w:rsidRPr="00871DC0">
              <w:rPr>
                <w:szCs w:val="21"/>
              </w:rPr>
              <w:t>1</w:t>
            </w:r>
            <w:r w:rsidRPr="00871DC0">
              <w:rPr>
                <w:rFonts w:hint="eastAsia"/>
                <w:szCs w:val="21"/>
              </w:rPr>
              <w:t>组</w:t>
            </w:r>
          </w:p>
        </w:tc>
        <w:tc>
          <w:tcPr>
            <w:tcW w:w="2857" w:type="pct"/>
            <w:vAlign w:val="center"/>
          </w:tcPr>
          <w:p w14:paraId="5E826DBB" w14:textId="77777777" w:rsidR="00A8349B" w:rsidRPr="00871DC0" w:rsidRDefault="00A8349B" w:rsidP="002B596E">
            <w:pPr>
              <w:spacing w:line="360" w:lineRule="auto"/>
              <w:rPr>
                <w:szCs w:val="21"/>
              </w:rPr>
            </w:pPr>
            <w:r w:rsidRPr="00871DC0">
              <w:rPr>
                <w:szCs w:val="21"/>
              </w:rPr>
              <w:t>4</w:t>
            </w:r>
            <w:r w:rsidRPr="00871DC0">
              <w:rPr>
                <w:rFonts w:hint="eastAsia"/>
                <w:szCs w:val="21"/>
              </w:rPr>
              <w:t>月</w:t>
            </w:r>
            <w:r w:rsidRPr="00871DC0">
              <w:rPr>
                <w:szCs w:val="21"/>
              </w:rPr>
              <w:t>2</w:t>
            </w:r>
            <w:r w:rsidRPr="00871DC0">
              <w:rPr>
                <w:rFonts w:hint="eastAsia"/>
                <w:szCs w:val="21"/>
              </w:rPr>
              <w:t>日（周六）</w:t>
            </w:r>
            <w:r w:rsidRPr="00871DC0">
              <w:rPr>
                <w:szCs w:val="21"/>
              </w:rPr>
              <w:t>8</w:t>
            </w:r>
            <w:r w:rsidRPr="00871DC0">
              <w:rPr>
                <w:rFonts w:hint="eastAsia"/>
                <w:szCs w:val="21"/>
              </w:rPr>
              <w:t>：</w:t>
            </w:r>
            <w:r w:rsidRPr="00871DC0">
              <w:rPr>
                <w:szCs w:val="21"/>
              </w:rPr>
              <w:t>30</w:t>
            </w:r>
          </w:p>
        </w:tc>
      </w:tr>
      <w:tr w:rsidR="00A8349B" w:rsidRPr="00871DC0" w14:paraId="1DA9E7D9" w14:textId="77777777" w:rsidTr="005556DE">
        <w:trPr>
          <w:trHeight w:val="488"/>
        </w:trPr>
        <w:tc>
          <w:tcPr>
            <w:tcW w:w="499" w:type="pct"/>
            <w:vAlign w:val="center"/>
          </w:tcPr>
          <w:p w14:paraId="5C76D02B" w14:textId="77777777" w:rsidR="00A8349B" w:rsidRPr="00871DC0" w:rsidRDefault="00A8349B" w:rsidP="002B596E">
            <w:pPr>
              <w:spacing w:line="360" w:lineRule="auto"/>
              <w:jc w:val="center"/>
            </w:pPr>
            <w:r w:rsidRPr="00871DC0">
              <w:t>2</w:t>
            </w:r>
          </w:p>
        </w:tc>
        <w:tc>
          <w:tcPr>
            <w:tcW w:w="1644" w:type="pct"/>
            <w:vAlign w:val="center"/>
          </w:tcPr>
          <w:p w14:paraId="551CEDBE" w14:textId="77777777" w:rsidR="00A8349B" w:rsidRPr="00871DC0" w:rsidRDefault="00A8349B" w:rsidP="002B596E">
            <w:pPr>
              <w:spacing w:line="360" w:lineRule="auto"/>
              <w:rPr>
                <w:szCs w:val="21"/>
              </w:rPr>
            </w:pPr>
            <w:r w:rsidRPr="00871DC0">
              <w:rPr>
                <w:rFonts w:hint="eastAsia"/>
                <w:szCs w:val="21"/>
              </w:rPr>
              <w:t>生物学</w:t>
            </w:r>
            <w:r w:rsidRPr="00871DC0">
              <w:rPr>
                <w:szCs w:val="21"/>
              </w:rPr>
              <w:t>2</w:t>
            </w:r>
            <w:r w:rsidRPr="00871DC0">
              <w:rPr>
                <w:rFonts w:hint="eastAsia"/>
                <w:szCs w:val="21"/>
              </w:rPr>
              <w:t>组</w:t>
            </w:r>
          </w:p>
        </w:tc>
        <w:tc>
          <w:tcPr>
            <w:tcW w:w="2857" w:type="pct"/>
            <w:vAlign w:val="center"/>
          </w:tcPr>
          <w:p w14:paraId="51D96FFC" w14:textId="77777777" w:rsidR="00A8349B" w:rsidRPr="00871DC0" w:rsidRDefault="00A8349B" w:rsidP="002B596E">
            <w:pPr>
              <w:spacing w:line="360" w:lineRule="auto"/>
              <w:rPr>
                <w:szCs w:val="21"/>
              </w:rPr>
            </w:pPr>
            <w:r w:rsidRPr="00871DC0">
              <w:rPr>
                <w:szCs w:val="21"/>
              </w:rPr>
              <w:t>4</w:t>
            </w:r>
            <w:r w:rsidRPr="00871DC0">
              <w:rPr>
                <w:rFonts w:hint="eastAsia"/>
                <w:szCs w:val="21"/>
              </w:rPr>
              <w:t>月</w:t>
            </w:r>
            <w:r w:rsidRPr="00871DC0">
              <w:rPr>
                <w:szCs w:val="21"/>
              </w:rPr>
              <w:t>2</w:t>
            </w:r>
            <w:r w:rsidRPr="00871DC0">
              <w:rPr>
                <w:rFonts w:hint="eastAsia"/>
                <w:szCs w:val="21"/>
              </w:rPr>
              <w:t>日（周六）</w:t>
            </w:r>
            <w:r w:rsidRPr="00871DC0">
              <w:rPr>
                <w:szCs w:val="21"/>
              </w:rPr>
              <w:t>8</w:t>
            </w:r>
            <w:r w:rsidRPr="00871DC0">
              <w:rPr>
                <w:rFonts w:hint="eastAsia"/>
                <w:szCs w:val="21"/>
              </w:rPr>
              <w:t>：</w:t>
            </w:r>
            <w:r w:rsidRPr="00871DC0">
              <w:rPr>
                <w:szCs w:val="21"/>
              </w:rPr>
              <w:t xml:space="preserve">30 </w:t>
            </w:r>
          </w:p>
        </w:tc>
      </w:tr>
      <w:tr w:rsidR="00A8349B" w:rsidRPr="00871DC0" w14:paraId="4A097C75" w14:textId="77777777" w:rsidTr="005556DE">
        <w:trPr>
          <w:trHeight w:val="488"/>
        </w:trPr>
        <w:tc>
          <w:tcPr>
            <w:tcW w:w="499" w:type="pct"/>
            <w:vAlign w:val="center"/>
          </w:tcPr>
          <w:p w14:paraId="1A302662" w14:textId="77777777" w:rsidR="00A8349B" w:rsidRPr="00871DC0" w:rsidRDefault="00A8349B" w:rsidP="002B596E">
            <w:pPr>
              <w:spacing w:line="360" w:lineRule="auto"/>
              <w:jc w:val="center"/>
            </w:pPr>
            <w:r w:rsidRPr="00871DC0">
              <w:t>3</w:t>
            </w:r>
          </w:p>
        </w:tc>
        <w:tc>
          <w:tcPr>
            <w:tcW w:w="1644" w:type="pct"/>
            <w:vAlign w:val="center"/>
          </w:tcPr>
          <w:p w14:paraId="443D3A12" w14:textId="77777777" w:rsidR="00A8349B" w:rsidRPr="00871DC0" w:rsidRDefault="00A8349B" w:rsidP="002B596E">
            <w:pPr>
              <w:spacing w:line="360" w:lineRule="auto"/>
              <w:rPr>
                <w:szCs w:val="21"/>
              </w:rPr>
            </w:pPr>
            <w:r w:rsidRPr="00871DC0">
              <w:rPr>
                <w:rFonts w:hint="eastAsia"/>
                <w:szCs w:val="21"/>
              </w:rPr>
              <w:t>生物学</w:t>
            </w:r>
            <w:r w:rsidRPr="00871DC0">
              <w:rPr>
                <w:szCs w:val="21"/>
              </w:rPr>
              <w:t>3</w:t>
            </w:r>
            <w:r w:rsidRPr="00871DC0">
              <w:rPr>
                <w:rFonts w:hint="eastAsia"/>
                <w:szCs w:val="21"/>
              </w:rPr>
              <w:t>组</w:t>
            </w:r>
          </w:p>
        </w:tc>
        <w:tc>
          <w:tcPr>
            <w:tcW w:w="2857" w:type="pct"/>
            <w:vAlign w:val="center"/>
          </w:tcPr>
          <w:p w14:paraId="7BE98E6A" w14:textId="77777777" w:rsidR="00A8349B" w:rsidRPr="00871DC0" w:rsidRDefault="00A8349B" w:rsidP="00E75E6A">
            <w:pPr>
              <w:spacing w:line="360" w:lineRule="auto"/>
              <w:rPr>
                <w:szCs w:val="21"/>
              </w:rPr>
            </w:pPr>
            <w:r w:rsidRPr="00871DC0">
              <w:rPr>
                <w:szCs w:val="21"/>
              </w:rPr>
              <w:t>4</w:t>
            </w:r>
            <w:r w:rsidRPr="00871DC0">
              <w:rPr>
                <w:rFonts w:hint="eastAsia"/>
                <w:szCs w:val="21"/>
              </w:rPr>
              <w:t>月</w:t>
            </w:r>
            <w:r w:rsidRPr="00871DC0">
              <w:rPr>
                <w:szCs w:val="21"/>
              </w:rPr>
              <w:t>2</w:t>
            </w:r>
            <w:r w:rsidRPr="00871DC0">
              <w:rPr>
                <w:rFonts w:hint="eastAsia"/>
                <w:szCs w:val="21"/>
              </w:rPr>
              <w:t>日（周六）</w:t>
            </w:r>
            <w:r w:rsidRPr="00871DC0">
              <w:rPr>
                <w:szCs w:val="21"/>
              </w:rPr>
              <w:t>8</w:t>
            </w:r>
            <w:r w:rsidRPr="00871DC0">
              <w:rPr>
                <w:rFonts w:hint="eastAsia"/>
                <w:szCs w:val="21"/>
              </w:rPr>
              <w:t>：</w:t>
            </w:r>
            <w:r w:rsidRPr="00871DC0">
              <w:rPr>
                <w:szCs w:val="21"/>
              </w:rPr>
              <w:t xml:space="preserve">30 </w:t>
            </w:r>
          </w:p>
        </w:tc>
      </w:tr>
      <w:tr w:rsidR="00A8349B" w:rsidRPr="00871DC0" w14:paraId="321775F0" w14:textId="77777777" w:rsidTr="005556DE">
        <w:trPr>
          <w:trHeight w:val="488"/>
        </w:trPr>
        <w:tc>
          <w:tcPr>
            <w:tcW w:w="499" w:type="pct"/>
            <w:vAlign w:val="center"/>
          </w:tcPr>
          <w:p w14:paraId="68F86965" w14:textId="77777777" w:rsidR="00A8349B" w:rsidRPr="00871DC0" w:rsidRDefault="00A8349B" w:rsidP="002B596E">
            <w:pPr>
              <w:spacing w:line="360" w:lineRule="auto"/>
              <w:jc w:val="center"/>
            </w:pPr>
            <w:r w:rsidRPr="00871DC0">
              <w:t>4</w:t>
            </w:r>
          </w:p>
        </w:tc>
        <w:tc>
          <w:tcPr>
            <w:tcW w:w="1644" w:type="pct"/>
            <w:vAlign w:val="center"/>
          </w:tcPr>
          <w:p w14:paraId="1CF0402E" w14:textId="77777777" w:rsidR="00A8349B" w:rsidRPr="00871DC0" w:rsidRDefault="00A8349B" w:rsidP="002B596E">
            <w:pPr>
              <w:spacing w:line="360" w:lineRule="auto"/>
              <w:rPr>
                <w:szCs w:val="21"/>
              </w:rPr>
            </w:pPr>
            <w:r w:rsidRPr="00871DC0">
              <w:rPr>
                <w:rFonts w:hint="eastAsia"/>
                <w:szCs w:val="21"/>
              </w:rPr>
              <w:t>生态学</w:t>
            </w:r>
          </w:p>
        </w:tc>
        <w:tc>
          <w:tcPr>
            <w:tcW w:w="2857" w:type="pct"/>
            <w:vAlign w:val="center"/>
          </w:tcPr>
          <w:p w14:paraId="47DADB2F" w14:textId="77777777" w:rsidR="00A8349B" w:rsidRPr="00871DC0" w:rsidRDefault="00A8349B" w:rsidP="002B596E">
            <w:pPr>
              <w:spacing w:line="360" w:lineRule="auto"/>
              <w:rPr>
                <w:szCs w:val="21"/>
              </w:rPr>
            </w:pPr>
            <w:r w:rsidRPr="00871DC0">
              <w:rPr>
                <w:szCs w:val="21"/>
              </w:rPr>
              <w:t>4</w:t>
            </w:r>
            <w:r w:rsidRPr="00871DC0">
              <w:rPr>
                <w:rFonts w:hint="eastAsia"/>
                <w:szCs w:val="21"/>
              </w:rPr>
              <w:t>月</w:t>
            </w:r>
            <w:r w:rsidRPr="00871DC0">
              <w:rPr>
                <w:szCs w:val="21"/>
              </w:rPr>
              <w:t>2</w:t>
            </w:r>
            <w:r w:rsidRPr="00871DC0">
              <w:rPr>
                <w:rFonts w:hint="eastAsia"/>
                <w:szCs w:val="21"/>
              </w:rPr>
              <w:t>日（周六）</w:t>
            </w:r>
            <w:r w:rsidRPr="00871DC0">
              <w:rPr>
                <w:szCs w:val="21"/>
              </w:rPr>
              <w:t>13</w:t>
            </w:r>
            <w:r w:rsidRPr="00871DC0">
              <w:rPr>
                <w:rFonts w:hint="eastAsia"/>
                <w:szCs w:val="21"/>
              </w:rPr>
              <w:t>：</w:t>
            </w:r>
            <w:r w:rsidRPr="00871DC0">
              <w:rPr>
                <w:szCs w:val="21"/>
              </w:rPr>
              <w:t>00</w:t>
            </w:r>
          </w:p>
        </w:tc>
      </w:tr>
      <w:tr w:rsidR="00A8349B" w:rsidRPr="00871DC0" w14:paraId="0A53CDB4" w14:textId="77777777" w:rsidTr="005556DE">
        <w:trPr>
          <w:trHeight w:val="558"/>
        </w:trPr>
        <w:tc>
          <w:tcPr>
            <w:tcW w:w="499" w:type="pct"/>
            <w:vAlign w:val="center"/>
          </w:tcPr>
          <w:p w14:paraId="49144630" w14:textId="77777777" w:rsidR="00A8349B" w:rsidRPr="00871DC0" w:rsidRDefault="00A8349B" w:rsidP="002B596E">
            <w:pPr>
              <w:spacing w:line="360" w:lineRule="auto"/>
              <w:jc w:val="center"/>
            </w:pPr>
            <w:r w:rsidRPr="00871DC0">
              <w:t>5</w:t>
            </w:r>
          </w:p>
        </w:tc>
        <w:tc>
          <w:tcPr>
            <w:tcW w:w="1644" w:type="pct"/>
            <w:vAlign w:val="center"/>
          </w:tcPr>
          <w:p w14:paraId="29D57CA6" w14:textId="77777777" w:rsidR="00A8349B" w:rsidRPr="00871DC0" w:rsidRDefault="00A8349B" w:rsidP="002B596E">
            <w:pPr>
              <w:spacing w:line="360" w:lineRule="auto"/>
              <w:rPr>
                <w:szCs w:val="21"/>
              </w:rPr>
            </w:pPr>
            <w:r w:rsidRPr="00871DC0">
              <w:rPr>
                <w:rFonts w:hint="eastAsia"/>
                <w:szCs w:val="21"/>
              </w:rPr>
              <w:t>学科教学（生物）</w:t>
            </w:r>
          </w:p>
        </w:tc>
        <w:tc>
          <w:tcPr>
            <w:tcW w:w="2857" w:type="pct"/>
            <w:vAlign w:val="center"/>
          </w:tcPr>
          <w:p w14:paraId="7E1BC4A4" w14:textId="77777777" w:rsidR="00A8349B" w:rsidRPr="00871DC0" w:rsidRDefault="00A8349B" w:rsidP="00E75E6A">
            <w:pPr>
              <w:spacing w:line="360" w:lineRule="auto"/>
              <w:rPr>
                <w:szCs w:val="21"/>
              </w:rPr>
            </w:pPr>
            <w:r w:rsidRPr="00871DC0">
              <w:rPr>
                <w:szCs w:val="21"/>
              </w:rPr>
              <w:t>4</w:t>
            </w:r>
            <w:r w:rsidRPr="00871DC0">
              <w:rPr>
                <w:rFonts w:hint="eastAsia"/>
                <w:szCs w:val="21"/>
              </w:rPr>
              <w:t>月</w:t>
            </w:r>
            <w:r w:rsidRPr="00871DC0">
              <w:rPr>
                <w:szCs w:val="21"/>
              </w:rPr>
              <w:t>2</w:t>
            </w:r>
            <w:r w:rsidRPr="00871DC0">
              <w:rPr>
                <w:rFonts w:hint="eastAsia"/>
                <w:szCs w:val="21"/>
              </w:rPr>
              <w:t>日（周六）</w:t>
            </w:r>
            <w:r w:rsidRPr="00871DC0">
              <w:rPr>
                <w:szCs w:val="21"/>
              </w:rPr>
              <w:t>13</w:t>
            </w:r>
            <w:r w:rsidRPr="00871DC0">
              <w:rPr>
                <w:rFonts w:hint="eastAsia"/>
                <w:szCs w:val="21"/>
              </w:rPr>
              <w:t>：</w:t>
            </w:r>
            <w:r w:rsidRPr="00871DC0">
              <w:rPr>
                <w:szCs w:val="21"/>
              </w:rPr>
              <w:t>00</w:t>
            </w:r>
          </w:p>
        </w:tc>
      </w:tr>
      <w:tr w:rsidR="00A8349B" w:rsidRPr="00871DC0" w14:paraId="7356F788" w14:textId="77777777" w:rsidTr="005556DE">
        <w:trPr>
          <w:trHeight w:val="558"/>
        </w:trPr>
        <w:tc>
          <w:tcPr>
            <w:tcW w:w="499" w:type="pct"/>
            <w:vAlign w:val="center"/>
          </w:tcPr>
          <w:p w14:paraId="4C072B43" w14:textId="77777777" w:rsidR="00A8349B" w:rsidRPr="00871DC0" w:rsidRDefault="00A8349B" w:rsidP="002B596E">
            <w:pPr>
              <w:spacing w:line="360" w:lineRule="auto"/>
              <w:jc w:val="center"/>
            </w:pPr>
            <w:r w:rsidRPr="00871DC0">
              <w:t>6</w:t>
            </w:r>
          </w:p>
        </w:tc>
        <w:tc>
          <w:tcPr>
            <w:tcW w:w="1644" w:type="pct"/>
            <w:vAlign w:val="center"/>
          </w:tcPr>
          <w:p w14:paraId="4A137E02" w14:textId="77777777" w:rsidR="00A8349B" w:rsidRPr="00871DC0" w:rsidRDefault="00A8349B" w:rsidP="002B596E">
            <w:pPr>
              <w:spacing w:line="360" w:lineRule="auto"/>
              <w:rPr>
                <w:szCs w:val="21"/>
              </w:rPr>
            </w:pPr>
            <w:r w:rsidRPr="00871DC0">
              <w:rPr>
                <w:rFonts w:hint="eastAsia"/>
                <w:szCs w:val="21"/>
              </w:rPr>
              <w:t>生态学加试（共</w:t>
            </w:r>
            <w:r w:rsidRPr="00871DC0">
              <w:rPr>
                <w:szCs w:val="21"/>
              </w:rPr>
              <w:t>2</w:t>
            </w:r>
            <w:r w:rsidRPr="00871DC0">
              <w:rPr>
                <w:rFonts w:hint="eastAsia"/>
                <w:szCs w:val="21"/>
              </w:rPr>
              <w:t>门）</w:t>
            </w:r>
          </w:p>
        </w:tc>
        <w:tc>
          <w:tcPr>
            <w:tcW w:w="2857" w:type="pct"/>
            <w:vAlign w:val="center"/>
          </w:tcPr>
          <w:p w14:paraId="68D5F64E" w14:textId="77777777" w:rsidR="00A8349B" w:rsidRPr="00871DC0" w:rsidRDefault="00A8349B" w:rsidP="00E75E6A">
            <w:pPr>
              <w:spacing w:line="360" w:lineRule="auto"/>
              <w:rPr>
                <w:szCs w:val="21"/>
              </w:rPr>
            </w:pPr>
            <w:r w:rsidRPr="00871DC0">
              <w:rPr>
                <w:szCs w:val="21"/>
              </w:rPr>
              <w:t>4</w:t>
            </w:r>
            <w:r w:rsidRPr="00871DC0">
              <w:rPr>
                <w:rFonts w:hint="eastAsia"/>
                <w:szCs w:val="21"/>
              </w:rPr>
              <w:t>月</w:t>
            </w:r>
            <w:r w:rsidRPr="00871DC0">
              <w:rPr>
                <w:szCs w:val="21"/>
              </w:rPr>
              <w:t>2</w:t>
            </w:r>
            <w:r w:rsidRPr="00871DC0">
              <w:rPr>
                <w:rFonts w:hint="eastAsia"/>
                <w:szCs w:val="21"/>
              </w:rPr>
              <w:t>日（周六）</w:t>
            </w:r>
            <w:r w:rsidRPr="00871DC0">
              <w:rPr>
                <w:szCs w:val="21"/>
              </w:rPr>
              <w:t>15</w:t>
            </w:r>
            <w:r w:rsidRPr="00871DC0">
              <w:rPr>
                <w:rFonts w:hint="eastAsia"/>
                <w:szCs w:val="21"/>
              </w:rPr>
              <w:t>：</w:t>
            </w:r>
            <w:r w:rsidRPr="00871DC0">
              <w:rPr>
                <w:szCs w:val="21"/>
              </w:rPr>
              <w:t>30</w:t>
            </w:r>
          </w:p>
        </w:tc>
      </w:tr>
    </w:tbl>
    <w:p w14:paraId="6A631D81" w14:textId="77777777" w:rsidR="00A8349B" w:rsidRDefault="00A8349B" w:rsidP="002B596E">
      <w:pPr>
        <w:spacing w:line="360" w:lineRule="auto"/>
        <w:rPr>
          <w:rFonts w:ascii="宋体"/>
          <w:sz w:val="24"/>
          <w:szCs w:val="24"/>
        </w:rPr>
      </w:pPr>
    </w:p>
    <w:p w14:paraId="776FDCDD" w14:textId="77777777" w:rsidR="00A8349B" w:rsidRDefault="00A8349B" w:rsidP="002B596E">
      <w:pPr>
        <w:spacing w:line="360" w:lineRule="auto"/>
        <w:rPr>
          <w:rFonts w:ascii="宋体"/>
          <w:sz w:val="24"/>
          <w:szCs w:val="24"/>
        </w:rPr>
      </w:pPr>
      <w:r>
        <w:rPr>
          <w:rFonts w:ascii="宋体" w:hAnsi="宋体"/>
          <w:sz w:val="24"/>
          <w:szCs w:val="24"/>
        </w:rPr>
        <w:t>4.</w:t>
      </w:r>
      <w:r>
        <w:rPr>
          <w:rFonts w:ascii="宋体" w:hAnsi="宋体" w:hint="eastAsia"/>
          <w:sz w:val="24"/>
          <w:szCs w:val="24"/>
        </w:rPr>
        <w:t>网络复试过程中学院会严把入口关，加强对考生身份审查核验，严禁复试“替</w:t>
      </w:r>
      <w:r>
        <w:rPr>
          <w:rFonts w:ascii="宋体" w:hAnsi="宋体" w:hint="eastAsia"/>
          <w:sz w:val="24"/>
          <w:szCs w:val="24"/>
        </w:rPr>
        <w:lastRenderedPageBreak/>
        <w:t>考”。</w:t>
      </w:r>
    </w:p>
    <w:p w14:paraId="197905EB" w14:textId="77777777" w:rsidR="00A8349B" w:rsidRDefault="00A8349B" w:rsidP="002B596E">
      <w:pPr>
        <w:spacing w:line="360" w:lineRule="auto"/>
        <w:rPr>
          <w:rFonts w:ascii="宋体"/>
          <w:sz w:val="24"/>
          <w:szCs w:val="24"/>
        </w:rPr>
      </w:pPr>
      <w:r>
        <w:rPr>
          <w:rFonts w:ascii="宋体" w:hAnsi="宋体"/>
          <w:sz w:val="24"/>
          <w:szCs w:val="24"/>
        </w:rPr>
        <w:t>5.</w:t>
      </w:r>
      <w:r>
        <w:rPr>
          <w:rFonts w:ascii="宋体" w:hAnsi="宋体" w:hint="eastAsia"/>
          <w:sz w:val="24"/>
          <w:szCs w:val="24"/>
        </w:rPr>
        <w:t>每名考生面试时间不少于</w:t>
      </w:r>
      <w:r>
        <w:rPr>
          <w:rFonts w:ascii="宋体" w:hAnsi="宋体"/>
          <w:sz w:val="24"/>
          <w:szCs w:val="24"/>
        </w:rPr>
        <w:t>20</w:t>
      </w:r>
      <w:r>
        <w:rPr>
          <w:rFonts w:ascii="宋体" w:hAnsi="宋体" w:hint="eastAsia"/>
          <w:sz w:val="24"/>
          <w:szCs w:val="24"/>
        </w:rPr>
        <w:t>分钟。</w:t>
      </w:r>
    </w:p>
    <w:p w14:paraId="52E4D71F" w14:textId="77777777" w:rsidR="00A8349B" w:rsidRDefault="00A8349B" w:rsidP="002B596E">
      <w:pPr>
        <w:spacing w:line="360" w:lineRule="auto"/>
        <w:rPr>
          <w:rFonts w:ascii="宋体"/>
          <w:sz w:val="24"/>
          <w:szCs w:val="24"/>
        </w:rPr>
      </w:pPr>
      <w:r>
        <w:rPr>
          <w:rFonts w:ascii="宋体" w:hAnsi="宋体"/>
          <w:sz w:val="24"/>
          <w:szCs w:val="24"/>
        </w:rPr>
        <w:t>6.</w:t>
      </w:r>
      <w:r>
        <w:rPr>
          <w:rFonts w:ascii="宋体" w:hAnsi="宋体" w:hint="eastAsia"/>
          <w:sz w:val="24"/>
          <w:szCs w:val="24"/>
        </w:rPr>
        <w:t>关于网络远程复试系统。我院复试选用“学信网”的“研招远程复试系统”。</w:t>
      </w:r>
    </w:p>
    <w:p w14:paraId="301D966E" w14:textId="77777777" w:rsidR="00A8349B" w:rsidRDefault="00A8349B" w:rsidP="002B596E">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考生要做到：①提前准备和调试好硬件设备：电脑、高清摄像头、话筒、音箱等。如果电脑本身配置的摄像头、话筒效果较好，可直接使用；如果效果不理想，需要额外配备；②提前熟悉复试流程和软件操作，确保复试时网络稳定、畅通，视频画面清晰，音频传输流畅。具体要求另行通知；③场地要求安静、无干扰、光线适宜、网络信号良好、相对封闭的独立房间。不得选择网吧、咖啡室、商场、辅导机构等影响音视频效果和有损复试严肃性的场所。复试过程中，复试房间内除本考生不能有其他人员；④因考生个人原因不能按规定时间参加复试的，取消复试、录取资格。</w:t>
      </w:r>
    </w:p>
    <w:p w14:paraId="7A20CF73" w14:textId="77777777" w:rsidR="00A8349B" w:rsidRDefault="00A8349B" w:rsidP="002B596E">
      <w:pPr>
        <w:spacing w:line="360" w:lineRule="auto"/>
        <w:rPr>
          <w:rFonts w:ascii="宋体"/>
          <w:sz w:val="24"/>
          <w:szCs w:val="24"/>
        </w:rPr>
      </w:pPr>
      <w:r>
        <w:rPr>
          <w:rFonts w:ascii="宋体" w:hAnsi="宋体"/>
          <w:sz w:val="24"/>
          <w:szCs w:val="24"/>
        </w:rPr>
        <w:t>7</w:t>
      </w:r>
      <w:r>
        <w:rPr>
          <w:rFonts w:ascii="宋体"/>
          <w:sz w:val="24"/>
          <w:szCs w:val="24"/>
        </w:rPr>
        <w:t>.</w:t>
      </w:r>
      <w:r>
        <w:rPr>
          <w:rFonts w:ascii="宋体" w:hAnsi="宋体" w:hint="eastAsia"/>
          <w:sz w:val="24"/>
          <w:szCs w:val="24"/>
        </w:rPr>
        <w:t>复试是研究生招生考试重要组成部分，属于国家级考试，按照研究生招生考试相关保密管理规定，任何人员和机构（学校授权除外）不得对复试过程录音录像、拍照、截屏或者网络直播，不得传播试题等复试内容，否则将依据相关规定追究相关人员责任。</w:t>
      </w:r>
    </w:p>
    <w:p w14:paraId="57C378A5" w14:textId="77777777" w:rsidR="00A8349B" w:rsidRDefault="00A8349B" w:rsidP="002B596E">
      <w:pPr>
        <w:spacing w:line="360" w:lineRule="auto"/>
        <w:rPr>
          <w:rFonts w:ascii="宋体"/>
          <w:b/>
          <w:sz w:val="28"/>
        </w:rPr>
      </w:pPr>
      <w:r>
        <w:rPr>
          <w:rFonts w:ascii="宋体" w:hAnsi="宋体" w:hint="eastAsia"/>
          <w:b/>
          <w:sz w:val="28"/>
        </w:rPr>
        <w:t>三、关于录取</w:t>
      </w:r>
    </w:p>
    <w:p w14:paraId="00F8342D" w14:textId="77777777" w:rsidR="00A8349B" w:rsidRPr="00AF62B2" w:rsidRDefault="00A8349B" w:rsidP="00AF62B2">
      <w:pPr>
        <w:tabs>
          <w:tab w:val="left" w:pos="540"/>
        </w:tabs>
        <w:snapToGrid w:val="0"/>
        <w:spacing w:line="360" w:lineRule="auto"/>
        <w:ind w:firstLineChars="200" w:firstLine="480"/>
        <w:contextualSpacing/>
        <w:rPr>
          <w:rFonts w:ascii="宋体" w:hAnsi="宋体"/>
          <w:sz w:val="24"/>
          <w:szCs w:val="24"/>
        </w:rPr>
      </w:pPr>
      <w:r>
        <w:rPr>
          <w:rFonts w:ascii="宋体" w:hAnsi="宋体"/>
          <w:sz w:val="24"/>
          <w:szCs w:val="24"/>
        </w:rPr>
        <w:t>1.</w:t>
      </w:r>
      <w:r>
        <w:rPr>
          <w:rFonts w:ascii="宋体" w:hAnsi="宋体" w:hint="eastAsia"/>
          <w:sz w:val="24"/>
          <w:szCs w:val="24"/>
        </w:rPr>
        <w:t>成绩计算方法：总成绩</w:t>
      </w:r>
      <w:r>
        <w:rPr>
          <w:rFonts w:ascii="宋体" w:hAnsi="宋体"/>
          <w:sz w:val="24"/>
          <w:szCs w:val="24"/>
        </w:rPr>
        <w:t>=(</w:t>
      </w:r>
      <w:r>
        <w:rPr>
          <w:rFonts w:ascii="宋体" w:hAnsi="宋体" w:hint="eastAsia"/>
          <w:sz w:val="24"/>
          <w:szCs w:val="24"/>
        </w:rPr>
        <w:t>初试总成绩</w:t>
      </w:r>
      <w:r>
        <w:rPr>
          <w:rFonts w:ascii="宋体" w:hAnsi="宋体"/>
          <w:sz w:val="24"/>
          <w:szCs w:val="24"/>
        </w:rPr>
        <w:t>/5)*0.7+(</w:t>
      </w:r>
      <w:r>
        <w:rPr>
          <w:rFonts w:ascii="宋体" w:hAnsi="宋体" w:hint="eastAsia"/>
          <w:sz w:val="24"/>
          <w:szCs w:val="24"/>
        </w:rPr>
        <w:t>复试成绩</w:t>
      </w:r>
      <w:r>
        <w:rPr>
          <w:rFonts w:ascii="宋体" w:hAnsi="宋体"/>
          <w:sz w:val="24"/>
          <w:szCs w:val="24"/>
        </w:rPr>
        <w:t>/1.5)*0.3</w:t>
      </w:r>
      <w:r>
        <w:rPr>
          <w:rFonts w:ascii="宋体" w:hAnsi="宋体" w:hint="eastAsia"/>
          <w:sz w:val="24"/>
          <w:szCs w:val="24"/>
        </w:rPr>
        <w:t>。</w:t>
      </w:r>
      <w:r w:rsidRPr="00AF62B2">
        <w:rPr>
          <w:rFonts w:ascii="宋体" w:hAnsi="宋体" w:hint="eastAsia"/>
          <w:sz w:val="24"/>
          <w:szCs w:val="24"/>
        </w:rPr>
        <w:t>复试结束后，同一学科、专业、方向的考生按总成绩排序，从高到低确定考生是否录取。如排名末位考生总成绩并列，则按初试总成绩、初试专业课总成绩、复试成绩顺次排序，即总分相同时</w:t>
      </w:r>
      <w:r w:rsidRPr="00AF62B2">
        <w:rPr>
          <w:rFonts w:ascii="宋体" w:hAnsi="宋体"/>
          <w:sz w:val="24"/>
          <w:szCs w:val="24"/>
        </w:rPr>
        <w:t>,</w:t>
      </w:r>
      <w:r w:rsidRPr="00AF62B2">
        <w:rPr>
          <w:rFonts w:ascii="宋体" w:hAnsi="宋体" w:hint="eastAsia"/>
          <w:sz w:val="24"/>
          <w:szCs w:val="24"/>
        </w:rPr>
        <w:t>先看初试总成绩、再看初试专业课总成绩、再看复试成绩等。</w:t>
      </w:r>
    </w:p>
    <w:p w14:paraId="4CF65AD8" w14:textId="77777777" w:rsidR="00A8349B" w:rsidRDefault="00A8349B" w:rsidP="002B596E">
      <w:pPr>
        <w:spacing w:line="360" w:lineRule="auto"/>
        <w:rPr>
          <w:rFonts w:ascii="宋体"/>
          <w:sz w:val="24"/>
          <w:szCs w:val="24"/>
        </w:rPr>
      </w:pPr>
      <w:r>
        <w:rPr>
          <w:rFonts w:ascii="宋体" w:hAnsi="宋体"/>
          <w:sz w:val="24"/>
          <w:szCs w:val="24"/>
        </w:rPr>
        <w:t>2.</w:t>
      </w:r>
      <w:r>
        <w:rPr>
          <w:rFonts w:ascii="宋体" w:hAnsi="宋体" w:hint="eastAsia"/>
          <w:sz w:val="24"/>
          <w:szCs w:val="24"/>
        </w:rPr>
        <w:t>不符合报考条件、考试违纪、作弊、身体或思想品德不良等不符合录取要求的考生，不予录取。</w:t>
      </w:r>
    </w:p>
    <w:p w14:paraId="2207E8AA" w14:textId="77777777" w:rsidR="00A8349B" w:rsidRDefault="00A8349B" w:rsidP="002B596E">
      <w:pPr>
        <w:spacing w:line="360" w:lineRule="auto"/>
        <w:rPr>
          <w:rFonts w:ascii="宋体"/>
          <w:sz w:val="24"/>
          <w:szCs w:val="24"/>
        </w:rPr>
      </w:pPr>
      <w:r>
        <w:rPr>
          <w:rFonts w:ascii="宋体" w:hAnsi="宋体"/>
          <w:sz w:val="24"/>
          <w:szCs w:val="24"/>
        </w:rPr>
        <w:t>3.</w:t>
      </w:r>
      <w:r>
        <w:rPr>
          <w:rFonts w:ascii="宋体" w:hAnsi="宋体" w:hint="eastAsia"/>
          <w:sz w:val="24"/>
          <w:szCs w:val="24"/>
        </w:rPr>
        <w:t>综合能力水平测试成绩低于</w:t>
      </w:r>
      <w:r>
        <w:rPr>
          <w:rFonts w:ascii="宋体" w:hAnsi="宋体"/>
          <w:sz w:val="24"/>
          <w:szCs w:val="24"/>
        </w:rPr>
        <w:t>90</w:t>
      </w:r>
      <w:r>
        <w:rPr>
          <w:rFonts w:ascii="宋体" w:hAnsi="宋体" w:hint="eastAsia"/>
          <w:sz w:val="24"/>
          <w:szCs w:val="24"/>
        </w:rPr>
        <w:t>分，或政治理论加试不合格的不予录取，同等学力加试不及格的不予录取。</w:t>
      </w:r>
    </w:p>
    <w:p w14:paraId="247578AF" w14:textId="77777777" w:rsidR="00A8349B" w:rsidRDefault="00A8349B" w:rsidP="002B596E">
      <w:pPr>
        <w:spacing w:line="360" w:lineRule="auto"/>
        <w:rPr>
          <w:rFonts w:ascii="宋体"/>
          <w:sz w:val="24"/>
          <w:szCs w:val="24"/>
        </w:rPr>
      </w:pPr>
      <w:r>
        <w:rPr>
          <w:rFonts w:ascii="宋体" w:hAnsi="宋体"/>
          <w:sz w:val="24"/>
          <w:szCs w:val="24"/>
        </w:rPr>
        <w:t>4.</w:t>
      </w:r>
      <w:r>
        <w:rPr>
          <w:rFonts w:ascii="宋体" w:hAnsi="宋体" w:hint="eastAsia"/>
          <w:sz w:val="24"/>
          <w:szCs w:val="24"/>
        </w:rPr>
        <w:t>思想政治素质和品德考核及体检不作量化计入总成绩，但考查结果不合格者不予录取，其他不符合我校复试规定的考生不予录取。</w:t>
      </w:r>
    </w:p>
    <w:p w14:paraId="49A38A85" w14:textId="77777777" w:rsidR="00A8349B" w:rsidRDefault="00A8349B" w:rsidP="002B596E">
      <w:pPr>
        <w:spacing w:line="360" w:lineRule="auto"/>
        <w:rPr>
          <w:rFonts w:ascii="宋体"/>
          <w:sz w:val="24"/>
          <w:szCs w:val="24"/>
        </w:rPr>
      </w:pPr>
      <w:r>
        <w:rPr>
          <w:rFonts w:ascii="宋体" w:hAnsi="宋体"/>
          <w:sz w:val="24"/>
          <w:szCs w:val="24"/>
        </w:rPr>
        <w:t>5.</w:t>
      </w:r>
      <w:r>
        <w:rPr>
          <w:rFonts w:ascii="宋体" w:hAnsi="宋体" w:hint="eastAsia"/>
          <w:sz w:val="24"/>
          <w:szCs w:val="24"/>
        </w:rPr>
        <w:t>复试结果及录取名单由研究生院统一发布。</w:t>
      </w:r>
    </w:p>
    <w:p w14:paraId="2205EBF5" w14:textId="77777777" w:rsidR="00A8349B" w:rsidRDefault="00A8349B" w:rsidP="002B596E">
      <w:pPr>
        <w:spacing w:line="360" w:lineRule="auto"/>
        <w:rPr>
          <w:rFonts w:ascii="宋体"/>
          <w:sz w:val="24"/>
          <w:szCs w:val="24"/>
        </w:rPr>
      </w:pPr>
      <w:r>
        <w:rPr>
          <w:rFonts w:ascii="宋体" w:hAnsi="宋体"/>
          <w:sz w:val="24"/>
          <w:szCs w:val="24"/>
        </w:rPr>
        <w:t>6.</w:t>
      </w:r>
      <w:r w:rsidRPr="00746B43">
        <w:rPr>
          <w:rFonts w:ascii="宋体" w:hAnsi="宋体" w:hint="eastAsia"/>
          <w:sz w:val="24"/>
          <w:szCs w:val="24"/>
        </w:rPr>
        <w:t>向外调剂：初试成绩符合教育部的复试分数线，但未能被我校录取的考生，可自行联系其它招生单位。</w:t>
      </w:r>
    </w:p>
    <w:p w14:paraId="5839CF19" w14:textId="77777777" w:rsidR="00A8349B" w:rsidRDefault="00A8349B" w:rsidP="002B596E">
      <w:pPr>
        <w:spacing w:line="360" w:lineRule="auto"/>
        <w:rPr>
          <w:rFonts w:ascii="宋体"/>
          <w:b/>
          <w:sz w:val="28"/>
        </w:rPr>
      </w:pPr>
      <w:r>
        <w:rPr>
          <w:rFonts w:ascii="宋体" w:hAnsi="宋体" w:hint="eastAsia"/>
          <w:b/>
          <w:sz w:val="28"/>
        </w:rPr>
        <w:lastRenderedPageBreak/>
        <w:t>四、</w:t>
      </w:r>
      <w:r>
        <w:rPr>
          <w:rFonts w:ascii="宋体" w:hAnsi="宋体"/>
          <w:b/>
          <w:sz w:val="28"/>
        </w:rPr>
        <w:t xml:space="preserve"> </w:t>
      </w:r>
      <w:r>
        <w:rPr>
          <w:rFonts w:ascii="宋体" w:hAnsi="宋体" w:hint="eastAsia"/>
          <w:b/>
          <w:sz w:val="28"/>
        </w:rPr>
        <w:t>监督和反馈</w:t>
      </w:r>
    </w:p>
    <w:p w14:paraId="3CCADBA8" w14:textId="77777777" w:rsidR="00A8349B" w:rsidRDefault="00A8349B" w:rsidP="00AF62B2">
      <w:pPr>
        <w:spacing w:line="360" w:lineRule="auto"/>
        <w:ind w:firstLineChars="200" w:firstLine="480"/>
        <w:rPr>
          <w:rFonts w:ascii="宋体"/>
          <w:sz w:val="24"/>
          <w:szCs w:val="24"/>
        </w:rPr>
      </w:pPr>
      <w:r>
        <w:rPr>
          <w:rFonts w:ascii="宋体" w:hAnsi="宋体" w:hint="eastAsia"/>
          <w:sz w:val="24"/>
          <w:szCs w:val="24"/>
        </w:rPr>
        <w:t>学院复试工作领导小组及参加本次复试工作的所有老师都将热心为考生服务；在工作中将坚持公平、公正、公开原则，并接受广大考生和家长的监督。有任何问题可及时向学院、学校及上级部门反馈。</w:t>
      </w:r>
    </w:p>
    <w:p w14:paraId="4D59933F" w14:textId="77777777" w:rsidR="00A8349B" w:rsidRDefault="00A8349B" w:rsidP="006C62FA">
      <w:pPr>
        <w:spacing w:line="360" w:lineRule="auto"/>
        <w:ind w:firstLineChars="200" w:firstLine="482"/>
        <w:rPr>
          <w:rFonts w:ascii="宋体"/>
          <w:sz w:val="24"/>
          <w:szCs w:val="24"/>
        </w:rPr>
      </w:pPr>
      <w:r w:rsidRPr="000D3E2B">
        <w:rPr>
          <w:rFonts w:ascii="宋体" w:hAnsi="宋体" w:hint="eastAsia"/>
          <w:b/>
          <w:sz w:val="24"/>
          <w:szCs w:val="24"/>
        </w:rPr>
        <w:t>紧急联系人</w:t>
      </w:r>
      <w:r>
        <w:rPr>
          <w:rFonts w:ascii="宋体" w:hAnsi="宋体" w:hint="eastAsia"/>
          <w:sz w:val="24"/>
          <w:szCs w:val="24"/>
        </w:rPr>
        <w:t>：考生遇到紧急情况（如断电等非人为因素）不能继续参加网络复试，请联系以下工作人员：</w:t>
      </w:r>
    </w:p>
    <w:p w14:paraId="0072C237" w14:textId="77777777" w:rsidR="00A8349B" w:rsidRPr="00BB6854" w:rsidRDefault="00A8349B" w:rsidP="001C5283">
      <w:pPr>
        <w:spacing w:line="360" w:lineRule="auto"/>
        <w:ind w:firstLineChars="200" w:firstLine="480"/>
        <w:rPr>
          <w:rFonts w:ascii="宋体"/>
          <w:sz w:val="24"/>
          <w:szCs w:val="24"/>
        </w:rPr>
      </w:pPr>
      <w:r w:rsidRPr="00BB6854">
        <w:rPr>
          <w:rFonts w:ascii="宋体" w:hAnsi="宋体" w:hint="eastAsia"/>
          <w:sz w:val="24"/>
          <w:szCs w:val="24"/>
        </w:rPr>
        <w:t>马</w:t>
      </w:r>
      <w:r>
        <w:rPr>
          <w:rFonts w:ascii="宋体" w:hAnsi="宋体" w:hint="eastAsia"/>
          <w:sz w:val="24"/>
          <w:szCs w:val="24"/>
        </w:rPr>
        <w:t>老师（</w:t>
      </w:r>
      <w:r w:rsidRPr="00BB6854">
        <w:rPr>
          <w:rFonts w:ascii="宋体" w:hAnsi="宋体"/>
          <w:sz w:val="24"/>
          <w:szCs w:val="24"/>
        </w:rPr>
        <w:t>13029461992</w:t>
      </w:r>
      <w:r>
        <w:rPr>
          <w:rFonts w:ascii="宋体" w:hAnsi="宋体" w:hint="eastAsia"/>
          <w:sz w:val="24"/>
          <w:szCs w:val="24"/>
        </w:rPr>
        <w:t>）</w:t>
      </w:r>
    </w:p>
    <w:p w14:paraId="4D9161CA" w14:textId="77777777" w:rsidR="00A8349B" w:rsidRDefault="00A8349B" w:rsidP="001C5283">
      <w:pPr>
        <w:spacing w:line="360" w:lineRule="auto"/>
        <w:ind w:firstLineChars="200" w:firstLine="480"/>
        <w:rPr>
          <w:rFonts w:ascii="宋体"/>
          <w:sz w:val="24"/>
          <w:szCs w:val="24"/>
        </w:rPr>
      </w:pPr>
      <w:r w:rsidRPr="003830BE">
        <w:rPr>
          <w:rFonts w:ascii="宋体" w:hAnsi="宋体" w:hint="eastAsia"/>
          <w:sz w:val="24"/>
          <w:szCs w:val="24"/>
        </w:rPr>
        <w:t>崔</w:t>
      </w:r>
      <w:r>
        <w:rPr>
          <w:rFonts w:ascii="宋体" w:hAnsi="宋体" w:hint="eastAsia"/>
          <w:sz w:val="24"/>
          <w:szCs w:val="24"/>
        </w:rPr>
        <w:t>老师（</w:t>
      </w:r>
      <w:r w:rsidRPr="003830BE">
        <w:rPr>
          <w:rFonts w:ascii="宋体" w:hAnsi="宋体"/>
          <w:sz w:val="24"/>
          <w:szCs w:val="24"/>
        </w:rPr>
        <w:t>19841136979</w:t>
      </w:r>
      <w:r>
        <w:rPr>
          <w:rFonts w:ascii="宋体" w:hAnsi="宋体" w:hint="eastAsia"/>
          <w:sz w:val="24"/>
          <w:szCs w:val="24"/>
        </w:rPr>
        <w:t>）</w:t>
      </w:r>
    </w:p>
    <w:p w14:paraId="5D6169DC" w14:textId="77777777" w:rsidR="00A8349B" w:rsidRPr="00F14185" w:rsidRDefault="00A8349B" w:rsidP="002B596E">
      <w:pPr>
        <w:spacing w:line="360" w:lineRule="auto"/>
        <w:rPr>
          <w:rFonts w:ascii="宋体"/>
          <w:b/>
          <w:sz w:val="24"/>
          <w:szCs w:val="24"/>
        </w:rPr>
      </w:pPr>
      <w:r w:rsidRPr="00F14185">
        <w:rPr>
          <w:rFonts w:ascii="宋体" w:hAnsi="宋体" w:hint="eastAsia"/>
          <w:b/>
          <w:sz w:val="24"/>
          <w:szCs w:val="24"/>
        </w:rPr>
        <w:t>注：该电话仅限网络复试当天</w:t>
      </w:r>
      <w:r>
        <w:rPr>
          <w:rFonts w:ascii="宋体" w:hAnsi="宋体" w:hint="eastAsia"/>
          <w:b/>
          <w:sz w:val="24"/>
          <w:szCs w:val="24"/>
        </w:rPr>
        <w:t>处理紧急情况，不回答其他问题，其他时间不启用。</w:t>
      </w:r>
    </w:p>
    <w:p w14:paraId="7D26FC4D" w14:textId="77777777" w:rsidR="00A8349B" w:rsidRPr="00BB6854" w:rsidRDefault="00A8349B" w:rsidP="006C62FA">
      <w:pPr>
        <w:spacing w:line="360" w:lineRule="auto"/>
        <w:ind w:firstLineChars="200" w:firstLine="480"/>
        <w:rPr>
          <w:rFonts w:ascii="宋体"/>
          <w:sz w:val="24"/>
          <w:szCs w:val="24"/>
        </w:rPr>
      </w:pPr>
      <w:r>
        <w:rPr>
          <w:rFonts w:ascii="宋体" w:hAnsi="宋体" w:hint="eastAsia"/>
          <w:sz w:val="24"/>
          <w:szCs w:val="24"/>
        </w:rPr>
        <w:t>咨询电话：</w:t>
      </w:r>
      <w:r>
        <w:rPr>
          <w:rFonts w:ascii="宋体" w:hAnsi="宋体"/>
          <w:sz w:val="24"/>
          <w:szCs w:val="24"/>
        </w:rPr>
        <w:t>0411-85827068</w:t>
      </w:r>
      <w:r>
        <w:rPr>
          <w:rFonts w:ascii="宋体" w:hAnsi="宋体" w:hint="eastAsia"/>
          <w:sz w:val="24"/>
          <w:szCs w:val="24"/>
        </w:rPr>
        <w:t>，</w:t>
      </w:r>
      <w:r w:rsidRPr="00BB6854">
        <w:rPr>
          <w:rFonts w:ascii="宋体" w:hAnsi="宋体" w:hint="eastAsia"/>
          <w:sz w:val="24"/>
          <w:szCs w:val="24"/>
        </w:rPr>
        <w:t>马</w:t>
      </w:r>
      <w:r>
        <w:rPr>
          <w:rFonts w:ascii="宋体" w:hAnsi="宋体" w:hint="eastAsia"/>
          <w:sz w:val="24"/>
          <w:szCs w:val="24"/>
        </w:rPr>
        <w:t>老师（</w:t>
      </w:r>
      <w:r w:rsidRPr="00BB6854">
        <w:rPr>
          <w:rFonts w:ascii="宋体" w:hAnsi="宋体"/>
          <w:sz w:val="24"/>
          <w:szCs w:val="24"/>
        </w:rPr>
        <w:t>13029461992</w:t>
      </w:r>
      <w:r>
        <w:rPr>
          <w:rFonts w:ascii="宋体" w:hAnsi="宋体" w:hint="eastAsia"/>
          <w:sz w:val="24"/>
          <w:szCs w:val="24"/>
        </w:rPr>
        <w:t>），黄老师（</w:t>
      </w:r>
      <w:r w:rsidRPr="00EC4564">
        <w:rPr>
          <w:rFonts w:ascii="宋体" w:hAnsi="宋体"/>
          <w:sz w:val="24"/>
          <w:szCs w:val="24"/>
        </w:rPr>
        <w:t>18041135956</w:t>
      </w:r>
      <w:r>
        <w:rPr>
          <w:rFonts w:ascii="宋体" w:hAnsi="宋体" w:hint="eastAsia"/>
          <w:sz w:val="24"/>
          <w:szCs w:val="24"/>
        </w:rPr>
        <w:t>）</w:t>
      </w:r>
    </w:p>
    <w:p w14:paraId="5BAA1EF1" w14:textId="77777777" w:rsidR="00A8349B" w:rsidRDefault="00A8349B" w:rsidP="001C5283">
      <w:pPr>
        <w:spacing w:line="360" w:lineRule="auto"/>
        <w:ind w:firstLineChars="200" w:firstLine="480"/>
        <w:rPr>
          <w:rFonts w:ascii="宋体"/>
          <w:sz w:val="24"/>
          <w:szCs w:val="24"/>
        </w:rPr>
      </w:pPr>
      <w:r>
        <w:rPr>
          <w:rFonts w:ascii="宋体" w:hAnsi="宋体" w:hint="eastAsia"/>
          <w:sz w:val="24"/>
          <w:szCs w:val="24"/>
        </w:rPr>
        <w:t>监督电话：</w:t>
      </w:r>
      <w:r>
        <w:rPr>
          <w:rFonts w:ascii="宋体" w:hAnsi="宋体"/>
          <w:sz w:val="24"/>
          <w:szCs w:val="24"/>
        </w:rPr>
        <w:t>0411-85827077</w:t>
      </w:r>
      <w:r>
        <w:rPr>
          <w:rFonts w:ascii="宋体" w:hAnsi="宋体" w:hint="eastAsia"/>
          <w:sz w:val="24"/>
          <w:szCs w:val="24"/>
        </w:rPr>
        <w:t>。</w:t>
      </w:r>
    </w:p>
    <w:p w14:paraId="2871DEE4" w14:textId="77777777" w:rsidR="00A8349B" w:rsidRPr="00AD4008" w:rsidRDefault="00A8349B" w:rsidP="00B34778">
      <w:pPr>
        <w:spacing w:line="360" w:lineRule="auto"/>
        <w:ind w:firstLineChars="150" w:firstLine="360"/>
        <w:rPr>
          <w:rFonts w:ascii="宋体"/>
          <w:sz w:val="24"/>
          <w:szCs w:val="24"/>
        </w:rPr>
      </w:pPr>
      <w:r w:rsidRPr="00AD4008">
        <w:rPr>
          <w:rFonts w:ascii="宋体" w:hint="eastAsia"/>
          <w:sz w:val="24"/>
          <w:szCs w:val="24"/>
        </w:rPr>
        <w:t>其它未尽事宜，按照《辽宁师范大学</w:t>
      </w:r>
      <w:r w:rsidRPr="00AD4008">
        <w:rPr>
          <w:rFonts w:ascii="宋体"/>
          <w:sz w:val="24"/>
          <w:szCs w:val="24"/>
        </w:rPr>
        <w:t>2022</w:t>
      </w:r>
      <w:r w:rsidRPr="00AD4008">
        <w:rPr>
          <w:rFonts w:ascii="宋体" w:hint="eastAsia"/>
          <w:sz w:val="24"/>
          <w:szCs w:val="24"/>
        </w:rPr>
        <w:t>年硕士研究生招生复试、调剂录取工作方法》和相关规定执行。</w:t>
      </w:r>
    </w:p>
    <w:p w14:paraId="3380946A" w14:textId="77777777" w:rsidR="00A8349B" w:rsidRDefault="00A8349B" w:rsidP="002B596E">
      <w:pPr>
        <w:spacing w:line="360" w:lineRule="auto"/>
        <w:rPr>
          <w:rFonts w:ascii="宋体"/>
          <w:sz w:val="24"/>
          <w:szCs w:val="24"/>
        </w:rPr>
      </w:pPr>
      <w:r>
        <w:rPr>
          <w:rFonts w:ascii="宋体" w:hAnsi="宋体" w:hint="eastAsia"/>
          <w:sz w:val="24"/>
          <w:szCs w:val="24"/>
        </w:rPr>
        <w:t>祝各位考生复试顺利！</w:t>
      </w:r>
    </w:p>
    <w:p w14:paraId="66CA7A33" w14:textId="77777777" w:rsidR="00A8349B" w:rsidRDefault="00A8349B" w:rsidP="002B596E">
      <w:pPr>
        <w:spacing w:line="360" w:lineRule="auto"/>
        <w:rPr>
          <w:rFonts w:ascii="宋体"/>
          <w:sz w:val="24"/>
          <w:szCs w:val="24"/>
        </w:rPr>
      </w:pPr>
    </w:p>
    <w:p w14:paraId="00BEF29D" w14:textId="77777777" w:rsidR="00A8349B" w:rsidRDefault="00A8349B" w:rsidP="002B596E">
      <w:pPr>
        <w:wordWrap w:val="0"/>
        <w:spacing w:line="360" w:lineRule="auto"/>
        <w:jc w:val="right"/>
        <w:rPr>
          <w:rFonts w:ascii="宋体"/>
          <w:sz w:val="24"/>
          <w:szCs w:val="24"/>
        </w:rPr>
      </w:pPr>
      <w:r>
        <w:rPr>
          <w:rFonts w:ascii="宋体" w:hAnsi="宋体" w:hint="eastAsia"/>
          <w:sz w:val="24"/>
          <w:szCs w:val="24"/>
        </w:rPr>
        <w:t>生命科学学院</w:t>
      </w:r>
      <w:r>
        <w:rPr>
          <w:rFonts w:ascii="宋体" w:hAnsi="宋体"/>
          <w:sz w:val="24"/>
          <w:szCs w:val="24"/>
        </w:rPr>
        <w:t xml:space="preserve">  </w:t>
      </w:r>
    </w:p>
    <w:p w14:paraId="386E1CB8" w14:textId="77777777" w:rsidR="00A8349B" w:rsidRDefault="00A8349B" w:rsidP="002B596E">
      <w:pPr>
        <w:spacing w:line="360" w:lineRule="auto"/>
        <w:jc w:val="right"/>
        <w:rPr>
          <w:rFonts w:ascii="宋体"/>
          <w:sz w:val="24"/>
          <w:szCs w:val="24"/>
        </w:rPr>
      </w:pPr>
      <w:r>
        <w:rPr>
          <w:rFonts w:ascii="宋体" w:hAnsi="宋体"/>
          <w:sz w:val="24"/>
          <w:szCs w:val="24"/>
        </w:rPr>
        <w:t>2022</w:t>
      </w:r>
      <w:r>
        <w:rPr>
          <w:rFonts w:ascii="宋体" w:hAnsi="宋体" w:hint="eastAsia"/>
          <w:sz w:val="24"/>
          <w:szCs w:val="24"/>
        </w:rPr>
        <w:t>年</w:t>
      </w:r>
      <w:r>
        <w:rPr>
          <w:rFonts w:ascii="宋体" w:hAnsi="宋体"/>
          <w:sz w:val="24"/>
          <w:szCs w:val="24"/>
        </w:rPr>
        <w:t>3</w:t>
      </w:r>
      <w:r>
        <w:rPr>
          <w:rFonts w:ascii="宋体" w:hAnsi="宋体" w:hint="eastAsia"/>
          <w:sz w:val="24"/>
          <w:szCs w:val="24"/>
        </w:rPr>
        <w:t>月</w:t>
      </w:r>
      <w:r>
        <w:rPr>
          <w:rFonts w:ascii="宋体" w:hAnsi="宋体"/>
          <w:sz w:val="24"/>
          <w:szCs w:val="24"/>
        </w:rPr>
        <w:t>25</w:t>
      </w:r>
      <w:r>
        <w:rPr>
          <w:rFonts w:ascii="宋体" w:hAnsi="宋体" w:hint="eastAsia"/>
          <w:sz w:val="24"/>
          <w:szCs w:val="24"/>
        </w:rPr>
        <w:t>日</w:t>
      </w:r>
    </w:p>
    <w:p w14:paraId="735094B6" w14:textId="77777777" w:rsidR="00A8349B" w:rsidRDefault="00A8349B" w:rsidP="002B596E">
      <w:pPr>
        <w:spacing w:line="360" w:lineRule="auto"/>
        <w:rPr>
          <w:rFonts w:ascii="宋体"/>
          <w:sz w:val="24"/>
          <w:szCs w:val="24"/>
        </w:rPr>
      </w:pPr>
    </w:p>
    <w:sectPr w:rsidR="00A8349B" w:rsidSect="00C45EDF">
      <w:pgSz w:w="11907" w:h="16840"/>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1A7F" w14:textId="77777777" w:rsidR="00520041" w:rsidRDefault="00520041" w:rsidP="00B34778">
      <w:r>
        <w:separator/>
      </w:r>
    </w:p>
  </w:endnote>
  <w:endnote w:type="continuationSeparator" w:id="0">
    <w:p w14:paraId="28677087" w14:textId="77777777" w:rsidR="00520041" w:rsidRDefault="00520041" w:rsidP="00B3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01FB" w14:textId="77777777" w:rsidR="00520041" w:rsidRDefault="00520041" w:rsidP="00B34778">
      <w:r>
        <w:separator/>
      </w:r>
    </w:p>
  </w:footnote>
  <w:footnote w:type="continuationSeparator" w:id="0">
    <w:p w14:paraId="2C8FBF0C" w14:textId="77777777" w:rsidR="00520041" w:rsidRDefault="00520041" w:rsidP="00B3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786"/>
    <w:multiLevelType w:val="hybridMultilevel"/>
    <w:tmpl w:val="24064A5C"/>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BC75615"/>
    <w:multiLevelType w:val="multilevel"/>
    <w:tmpl w:val="1BC7561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5EB65DFA"/>
    <w:multiLevelType w:val="singleLevel"/>
    <w:tmpl w:val="5EB65DFA"/>
    <w:lvl w:ilvl="0">
      <w:start w:val="9"/>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95D"/>
    <w:rsid w:val="FFD6768B"/>
    <w:rsid w:val="0000475D"/>
    <w:rsid w:val="000272EB"/>
    <w:rsid w:val="000456E4"/>
    <w:rsid w:val="00063116"/>
    <w:rsid w:val="000A02E0"/>
    <w:rsid w:val="000A2247"/>
    <w:rsid w:val="000C7854"/>
    <w:rsid w:val="000D3E2B"/>
    <w:rsid w:val="000E3EC4"/>
    <w:rsid w:val="000E5F9D"/>
    <w:rsid w:val="000F1261"/>
    <w:rsid w:val="000F1E24"/>
    <w:rsid w:val="00101D3A"/>
    <w:rsid w:val="00124B35"/>
    <w:rsid w:val="00125343"/>
    <w:rsid w:val="00125780"/>
    <w:rsid w:val="00131770"/>
    <w:rsid w:val="00143619"/>
    <w:rsid w:val="0015718C"/>
    <w:rsid w:val="001702F0"/>
    <w:rsid w:val="00171FA2"/>
    <w:rsid w:val="00177D74"/>
    <w:rsid w:val="001842D0"/>
    <w:rsid w:val="00186F06"/>
    <w:rsid w:val="001A7488"/>
    <w:rsid w:val="001C5283"/>
    <w:rsid w:val="001D070E"/>
    <w:rsid w:val="001D1E51"/>
    <w:rsid w:val="001F0883"/>
    <w:rsid w:val="00214EA5"/>
    <w:rsid w:val="00225F5B"/>
    <w:rsid w:val="00242594"/>
    <w:rsid w:val="00254D19"/>
    <w:rsid w:val="0027737C"/>
    <w:rsid w:val="0028351F"/>
    <w:rsid w:val="002B596E"/>
    <w:rsid w:val="002C0ACD"/>
    <w:rsid w:val="00371F60"/>
    <w:rsid w:val="003830BE"/>
    <w:rsid w:val="003A7EEC"/>
    <w:rsid w:val="003B202B"/>
    <w:rsid w:val="003D3F49"/>
    <w:rsid w:val="003D4AC4"/>
    <w:rsid w:val="0040183C"/>
    <w:rsid w:val="00403640"/>
    <w:rsid w:val="0042439D"/>
    <w:rsid w:val="00476EC2"/>
    <w:rsid w:val="004917D4"/>
    <w:rsid w:val="00496EE6"/>
    <w:rsid w:val="004A7502"/>
    <w:rsid w:val="004D02D0"/>
    <w:rsid w:val="004F0936"/>
    <w:rsid w:val="00514DA2"/>
    <w:rsid w:val="00520041"/>
    <w:rsid w:val="00531701"/>
    <w:rsid w:val="00534853"/>
    <w:rsid w:val="00543E7A"/>
    <w:rsid w:val="005556DE"/>
    <w:rsid w:val="00561730"/>
    <w:rsid w:val="00562370"/>
    <w:rsid w:val="00564F8D"/>
    <w:rsid w:val="005707FB"/>
    <w:rsid w:val="00591733"/>
    <w:rsid w:val="005A1876"/>
    <w:rsid w:val="005B10BB"/>
    <w:rsid w:val="005D6CF8"/>
    <w:rsid w:val="005D6D7C"/>
    <w:rsid w:val="005E759D"/>
    <w:rsid w:val="005E77D5"/>
    <w:rsid w:val="005F6CBC"/>
    <w:rsid w:val="00605C8D"/>
    <w:rsid w:val="006069C5"/>
    <w:rsid w:val="006134EA"/>
    <w:rsid w:val="00620346"/>
    <w:rsid w:val="006252AF"/>
    <w:rsid w:val="00644ACE"/>
    <w:rsid w:val="00650428"/>
    <w:rsid w:val="0068002D"/>
    <w:rsid w:val="0068509B"/>
    <w:rsid w:val="00685841"/>
    <w:rsid w:val="006B687B"/>
    <w:rsid w:val="006C62FA"/>
    <w:rsid w:val="00702DD8"/>
    <w:rsid w:val="00723E5E"/>
    <w:rsid w:val="00726E73"/>
    <w:rsid w:val="007334E0"/>
    <w:rsid w:val="00735F18"/>
    <w:rsid w:val="0074612B"/>
    <w:rsid w:val="00746B43"/>
    <w:rsid w:val="0076090E"/>
    <w:rsid w:val="00772C64"/>
    <w:rsid w:val="00776154"/>
    <w:rsid w:val="00783027"/>
    <w:rsid w:val="007C0363"/>
    <w:rsid w:val="007C1D3B"/>
    <w:rsid w:val="007D06E7"/>
    <w:rsid w:val="0081156E"/>
    <w:rsid w:val="008300A9"/>
    <w:rsid w:val="00837C47"/>
    <w:rsid w:val="008670CC"/>
    <w:rsid w:val="00871DC0"/>
    <w:rsid w:val="00875A43"/>
    <w:rsid w:val="00885DAD"/>
    <w:rsid w:val="00895D07"/>
    <w:rsid w:val="008974E0"/>
    <w:rsid w:val="008B1F03"/>
    <w:rsid w:val="008B31CB"/>
    <w:rsid w:val="008B40D3"/>
    <w:rsid w:val="008C0ED5"/>
    <w:rsid w:val="008C4F6C"/>
    <w:rsid w:val="008D1FFA"/>
    <w:rsid w:val="008E624F"/>
    <w:rsid w:val="00917BC4"/>
    <w:rsid w:val="00920378"/>
    <w:rsid w:val="00934836"/>
    <w:rsid w:val="00941EFB"/>
    <w:rsid w:val="00965754"/>
    <w:rsid w:val="009827B4"/>
    <w:rsid w:val="00995611"/>
    <w:rsid w:val="009A158C"/>
    <w:rsid w:val="009A3360"/>
    <w:rsid w:val="009B679D"/>
    <w:rsid w:val="009D5B37"/>
    <w:rsid w:val="009E3C6E"/>
    <w:rsid w:val="009F22C4"/>
    <w:rsid w:val="009F595D"/>
    <w:rsid w:val="00A121BF"/>
    <w:rsid w:val="00A16EAF"/>
    <w:rsid w:val="00A23242"/>
    <w:rsid w:val="00A24E9D"/>
    <w:rsid w:val="00A43BAF"/>
    <w:rsid w:val="00A532F0"/>
    <w:rsid w:val="00A72B37"/>
    <w:rsid w:val="00A8349B"/>
    <w:rsid w:val="00A9316E"/>
    <w:rsid w:val="00AA08FC"/>
    <w:rsid w:val="00AB41B0"/>
    <w:rsid w:val="00AD4008"/>
    <w:rsid w:val="00AE1168"/>
    <w:rsid w:val="00AE3234"/>
    <w:rsid w:val="00AF62B2"/>
    <w:rsid w:val="00B33807"/>
    <w:rsid w:val="00B34778"/>
    <w:rsid w:val="00B47C7B"/>
    <w:rsid w:val="00B843D2"/>
    <w:rsid w:val="00BA55FC"/>
    <w:rsid w:val="00BB6854"/>
    <w:rsid w:val="00BC49AF"/>
    <w:rsid w:val="00BD41B8"/>
    <w:rsid w:val="00BE7F5C"/>
    <w:rsid w:val="00C03465"/>
    <w:rsid w:val="00C0541E"/>
    <w:rsid w:val="00C1469A"/>
    <w:rsid w:val="00C362DE"/>
    <w:rsid w:val="00C37980"/>
    <w:rsid w:val="00C45EDF"/>
    <w:rsid w:val="00C60D24"/>
    <w:rsid w:val="00C7627B"/>
    <w:rsid w:val="00C77403"/>
    <w:rsid w:val="00C87B6F"/>
    <w:rsid w:val="00CC0464"/>
    <w:rsid w:val="00D00C20"/>
    <w:rsid w:val="00D024C5"/>
    <w:rsid w:val="00D079F2"/>
    <w:rsid w:val="00D15909"/>
    <w:rsid w:val="00D273B6"/>
    <w:rsid w:val="00D55C17"/>
    <w:rsid w:val="00D626DB"/>
    <w:rsid w:val="00D720BD"/>
    <w:rsid w:val="00D749A3"/>
    <w:rsid w:val="00D83E93"/>
    <w:rsid w:val="00D96E17"/>
    <w:rsid w:val="00D97443"/>
    <w:rsid w:val="00DA6E0C"/>
    <w:rsid w:val="00DB7B7F"/>
    <w:rsid w:val="00DC2659"/>
    <w:rsid w:val="00DC41A7"/>
    <w:rsid w:val="00DC686A"/>
    <w:rsid w:val="00DD3935"/>
    <w:rsid w:val="00DE7488"/>
    <w:rsid w:val="00DF0FB7"/>
    <w:rsid w:val="00DF7EBE"/>
    <w:rsid w:val="00E212AD"/>
    <w:rsid w:val="00E4556C"/>
    <w:rsid w:val="00E75E6A"/>
    <w:rsid w:val="00E76090"/>
    <w:rsid w:val="00E822B1"/>
    <w:rsid w:val="00E8459E"/>
    <w:rsid w:val="00E85C3C"/>
    <w:rsid w:val="00EC4564"/>
    <w:rsid w:val="00EF4C83"/>
    <w:rsid w:val="00F01F90"/>
    <w:rsid w:val="00F03430"/>
    <w:rsid w:val="00F14185"/>
    <w:rsid w:val="00F60F61"/>
    <w:rsid w:val="00F66A8F"/>
    <w:rsid w:val="00F7059F"/>
    <w:rsid w:val="00F756DF"/>
    <w:rsid w:val="00F84214"/>
    <w:rsid w:val="00FA1CAF"/>
    <w:rsid w:val="00FA263A"/>
    <w:rsid w:val="00FC5F2D"/>
    <w:rsid w:val="00FD7F7C"/>
    <w:rsid w:val="00FE312D"/>
    <w:rsid w:val="6DF7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5A6CA"/>
  <w15:docId w15:val="{06641C49-E43C-4282-8441-0689BDA9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E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5EDF"/>
    <w:pPr>
      <w:tabs>
        <w:tab w:val="center" w:pos="4153"/>
        <w:tab w:val="right" w:pos="8306"/>
      </w:tabs>
      <w:snapToGrid w:val="0"/>
      <w:jc w:val="left"/>
    </w:pPr>
    <w:rPr>
      <w:sz w:val="18"/>
      <w:szCs w:val="18"/>
    </w:rPr>
  </w:style>
  <w:style w:type="character" w:customStyle="1" w:styleId="a4">
    <w:name w:val="页脚 字符"/>
    <w:link w:val="a3"/>
    <w:uiPriority w:val="99"/>
    <w:semiHidden/>
    <w:locked/>
    <w:rsid w:val="00C45EDF"/>
    <w:rPr>
      <w:rFonts w:cs="Times New Roman"/>
      <w:sz w:val="18"/>
      <w:szCs w:val="18"/>
    </w:rPr>
  </w:style>
  <w:style w:type="paragraph" w:styleId="a5">
    <w:name w:val="header"/>
    <w:basedOn w:val="a"/>
    <w:link w:val="a6"/>
    <w:uiPriority w:val="99"/>
    <w:rsid w:val="00C45ED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C45EDF"/>
    <w:rPr>
      <w:rFonts w:cs="Times New Roman"/>
      <w:sz w:val="18"/>
      <w:szCs w:val="18"/>
    </w:rPr>
  </w:style>
  <w:style w:type="character" w:styleId="a7">
    <w:name w:val="Hyperlink"/>
    <w:uiPriority w:val="99"/>
    <w:rsid w:val="00C45EDF"/>
    <w:rPr>
      <w:rFonts w:cs="Times New Roman"/>
      <w:color w:val="0000FF"/>
      <w:u w:val="single"/>
    </w:rPr>
  </w:style>
  <w:style w:type="paragraph" w:customStyle="1" w:styleId="1">
    <w:name w:val="列出段落1"/>
    <w:basedOn w:val="a"/>
    <w:uiPriority w:val="99"/>
    <w:rsid w:val="00C45EDF"/>
    <w:pPr>
      <w:ind w:firstLineChars="200" w:firstLine="420"/>
    </w:pPr>
  </w:style>
  <w:style w:type="paragraph" w:styleId="a8">
    <w:name w:val="List Paragraph"/>
    <w:basedOn w:val="a"/>
    <w:uiPriority w:val="99"/>
    <w:qFormat/>
    <w:rsid w:val="005B10BB"/>
    <w:pPr>
      <w:ind w:firstLineChars="200" w:firstLine="420"/>
    </w:pPr>
  </w:style>
  <w:style w:type="paragraph" w:styleId="a9">
    <w:name w:val="Balloon Text"/>
    <w:basedOn w:val="a"/>
    <w:link w:val="aa"/>
    <w:uiPriority w:val="99"/>
    <w:semiHidden/>
    <w:rsid w:val="0074612B"/>
    <w:rPr>
      <w:sz w:val="18"/>
      <w:szCs w:val="18"/>
    </w:rPr>
  </w:style>
  <w:style w:type="character" w:customStyle="1" w:styleId="aa">
    <w:name w:val="批注框文本 字符"/>
    <w:link w:val="a9"/>
    <w:uiPriority w:val="99"/>
    <w:semiHidden/>
    <w:locked/>
    <w:rsid w:val="0074612B"/>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cx/bgys.jsp" TargetMode="External"/><Relationship Id="rId3" Type="http://schemas.openxmlformats.org/officeDocument/2006/relationships/settings" Target="settings.xml"/><Relationship Id="rId7" Type="http://schemas.openxmlformats.org/officeDocument/2006/relationships/hyperlink" Target="http://www.chsi.com.cn/xlcx/bgys.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si.com.cn/xlcx/bgys.jsp" TargetMode="External"/><Relationship Id="rId4" Type="http://schemas.openxmlformats.org/officeDocument/2006/relationships/webSettings" Target="webSettings.xml"/><Relationship Id="rId9" Type="http://schemas.openxmlformats.org/officeDocument/2006/relationships/hyperlink" Target="http://www.chsi.com.cn/xlcx/bgy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杨 超颖</cp:lastModifiedBy>
  <cp:revision>2</cp:revision>
  <cp:lastPrinted>2018-03-22T15:07:00Z</cp:lastPrinted>
  <dcterms:created xsi:type="dcterms:W3CDTF">2022-03-28T04:48:00Z</dcterms:created>
  <dcterms:modified xsi:type="dcterms:W3CDTF">2022-03-28T04:48:00Z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