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1B1C" w14:textId="0FD42013" w:rsidR="006478FC" w:rsidRDefault="00A02643">
      <w:pPr>
        <w:jc w:val="center"/>
        <w:rPr>
          <w:rFonts w:ascii="宋体" w:hAnsi="宋体" w:cs="宋体"/>
          <w:b/>
          <w:bCs/>
          <w:sz w:val="44"/>
          <w:szCs w:val="44"/>
        </w:rPr>
      </w:pPr>
      <w:r>
        <w:rPr>
          <w:rFonts w:ascii="宋体" w:hAnsi="宋体" w:cs="宋体" w:hint="eastAsia"/>
          <w:b/>
          <w:bCs/>
          <w:sz w:val="44"/>
          <w:szCs w:val="44"/>
        </w:rPr>
        <w:t>辽宁师范大学定向培养硕士研究生协议书</w:t>
      </w:r>
    </w:p>
    <w:p w14:paraId="78A2D7C9" w14:textId="77777777" w:rsidR="006478FC" w:rsidRDefault="006478FC">
      <w:pPr>
        <w:spacing w:line="280" w:lineRule="exact"/>
        <w:ind w:firstLineChars="198" w:firstLine="554"/>
        <w:rPr>
          <w:rFonts w:ascii="宋体" w:hAnsi="宋体" w:cs="宋体"/>
          <w:sz w:val="28"/>
          <w:szCs w:val="28"/>
        </w:rPr>
      </w:pPr>
    </w:p>
    <w:p w14:paraId="1A3D3953" w14:textId="77777777" w:rsidR="006478FC" w:rsidRDefault="00A02643">
      <w:pPr>
        <w:spacing w:line="360" w:lineRule="auto"/>
        <w:ind w:firstLineChars="198" w:firstLine="416"/>
        <w:rPr>
          <w:rFonts w:ascii="黑体" w:eastAsia="黑体" w:hAnsi="黑体" w:cs="黑体"/>
          <w:szCs w:val="21"/>
          <w:u w:val="single"/>
        </w:rPr>
      </w:pPr>
      <w:r>
        <w:rPr>
          <w:rFonts w:ascii="黑体" w:eastAsia="黑体" w:hAnsi="黑体" w:cs="黑体" w:hint="eastAsia"/>
          <w:szCs w:val="21"/>
        </w:rPr>
        <w:t>甲方（定向单位）：</w:t>
      </w:r>
      <w:r>
        <w:rPr>
          <w:rFonts w:ascii="黑体" w:eastAsia="黑体" w:hAnsi="黑体" w:cs="黑体" w:hint="eastAsia"/>
          <w:szCs w:val="21"/>
          <w:u w:val="single"/>
        </w:rPr>
        <w:t xml:space="preserve">                                                              </w:t>
      </w:r>
    </w:p>
    <w:p w14:paraId="39CCF002" w14:textId="24C6EBA3" w:rsidR="006478FC" w:rsidRDefault="00A02643">
      <w:pPr>
        <w:spacing w:line="360" w:lineRule="auto"/>
        <w:ind w:firstLineChars="200" w:firstLine="420"/>
        <w:rPr>
          <w:rFonts w:ascii="黑体" w:eastAsia="黑体" w:hAnsi="黑体" w:cs="黑体"/>
          <w:b/>
          <w:szCs w:val="21"/>
          <w:u w:val="single"/>
        </w:rPr>
      </w:pPr>
      <w:r>
        <w:rPr>
          <w:rFonts w:ascii="黑体" w:eastAsia="黑体" w:hAnsi="黑体" w:cs="黑体" w:hint="eastAsia"/>
          <w:szCs w:val="21"/>
        </w:rPr>
        <w:t>乙方（培养单位）：</w:t>
      </w:r>
      <w:r>
        <w:rPr>
          <w:rFonts w:ascii="黑体" w:eastAsia="黑体" w:hAnsi="黑体" w:cs="黑体" w:hint="eastAsia"/>
          <w:szCs w:val="21"/>
          <w:u w:val="single"/>
        </w:rPr>
        <w:t xml:space="preserve"> </w:t>
      </w:r>
      <w:r w:rsidR="00E2089C">
        <w:rPr>
          <w:rFonts w:ascii="黑体" w:eastAsia="黑体" w:hAnsi="黑体" w:cs="黑体"/>
          <w:szCs w:val="21"/>
          <w:u w:val="single"/>
        </w:rPr>
        <w:t xml:space="preserve">                          </w:t>
      </w:r>
      <w:r>
        <w:rPr>
          <w:rFonts w:ascii="黑体" w:eastAsia="黑体" w:hAnsi="黑体" w:cs="黑体" w:hint="eastAsia"/>
          <w:szCs w:val="21"/>
          <w:u w:val="single"/>
        </w:rPr>
        <w:t xml:space="preserve">辽宁师范大学               </w:t>
      </w:r>
      <w:r w:rsidR="00E2089C">
        <w:rPr>
          <w:rFonts w:ascii="黑体" w:eastAsia="黑体" w:hAnsi="黑体" w:cs="黑体"/>
          <w:szCs w:val="21"/>
          <w:u w:val="single"/>
        </w:rPr>
        <w:t xml:space="preserve">  </w:t>
      </w:r>
      <w:r>
        <w:rPr>
          <w:rFonts w:ascii="黑体" w:eastAsia="黑体" w:hAnsi="黑体" w:cs="黑体" w:hint="eastAsia"/>
          <w:b/>
          <w:szCs w:val="21"/>
          <w:u w:val="single"/>
        </w:rPr>
        <w:t xml:space="preserve">      </w:t>
      </w:r>
    </w:p>
    <w:p w14:paraId="062041D0" w14:textId="77777777" w:rsidR="006478FC" w:rsidRDefault="00A02643">
      <w:pPr>
        <w:spacing w:line="360" w:lineRule="auto"/>
        <w:ind w:firstLineChars="200" w:firstLine="420"/>
        <w:rPr>
          <w:rFonts w:ascii="黑体" w:eastAsia="黑体" w:hAnsi="黑体" w:cs="黑体"/>
          <w:szCs w:val="21"/>
          <w:u w:val="single"/>
        </w:rPr>
      </w:pPr>
      <w:r>
        <w:rPr>
          <w:rFonts w:ascii="黑体" w:eastAsia="黑体" w:hAnsi="黑体" w:cs="黑体" w:hint="eastAsia"/>
          <w:szCs w:val="21"/>
        </w:rPr>
        <w:t>丙方（定向生本人）：</w:t>
      </w:r>
      <w:r>
        <w:rPr>
          <w:rFonts w:ascii="黑体" w:eastAsia="黑体" w:hAnsi="黑体" w:cs="黑体" w:hint="eastAsia"/>
          <w:szCs w:val="21"/>
          <w:u w:val="single"/>
        </w:rPr>
        <w:t xml:space="preserve">                                                            </w:t>
      </w:r>
    </w:p>
    <w:p w14:paraId="1E898E2C" w14:textId="77777777" w:rsidR="006478FC" w:rsidRDefault="006478FC">
      <w:pPr>
        <w:ind w:firstLineChars="200" w:firstLine="480"/>
        <w:rPr>
          <w:rFonts w:ascii="仿宋" w:eastAsia="仿宋" w:hAnsi="仿宋" w:cs="仿宋"/>
          <w:sz w:val="24"/>
          <w:szCs w:val="24"/>
        </w:rPr>
      </w:pPr>
    </w:p>
    <w:p w14:paraId="1E1FFE03"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根据教育部关于研究生招生管理的相关规定，就丙方攻读研究生事宜，甲、乙、丙三方协商达成如下协议：</w:t>
      </w:r>
    </w:p>
    <w:p w14:paraId="4C606C44" w14:textId="29852217" w:rsidR="006478FC" w:rsidRDefault="00A02643">
      <w:pPr>
        <w:ind w:firstLineChars="200" w:firstLine="480"/>
        <w:rPr>
          <w:rFonts w:ascii="仿宋" w:eastAsia="仿宋" w:hAnsi="仿宋" w:cs="仿宋"/>
          <w:color w:val="FF0000"/>
          <w:sz w:val="24"/>
          <w:szCs w:val="24"/>
        </w:rPr>
      </w:pPr>
      <w:r>
        <w:rPr>
          <w:rFonts w:ascii="仿宋" w:eastAsia="仿宋" w:hAnsi="仿宋" w:cs="仿宋" w:hint="eastAsia"/>
          <w:sz w:val="24"/>
          <w:szCs w:val="24"/>
        </w:rPr>
        <w:t>一、丙方通过国家规定的研究生招生考试，乙方同意录取丙方为</w:t>
      </w:r>
      <w:r>
        <w:rPr>
          <w:rFonts w:ascii="仿宋" w:eastAsia="仿宋" w:hAnsi="仿宋" w:cs="仿宋" w:hint="eastAsia"/>
          <w:sz w:val="24"/>
          <w:szCs w:val="24"/>
          <w:u w:val="single"/>
        </w:rPr>
        <w:t xml:space="preserve">       </w:t>
      </w:r>
      <w:r>
        <w:rPr>
          <w:rFonts w:ascii="仿宋" w:eastAsia="仿宋" w:hAnsi="仿宋" w:cs="仿宋" w:hint="eastAsia"/>
          <w:sz w:val="24"/>
          <w:szCs w:val="24"/>
        </w:rPr>
        <w:t>级</w:t>
      </w:r>
      <w:r>
        <w:rPr>
          <w:rFonts w:ascii="仿宋" w:eastAsia="仿宋" w:hAnsi="仿宋" w:cs="仿宋" w:hint="eastAsia"/>
          <w:color w:val="FFFFFF" w:themeColor="background1"/>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学院</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专业（全日制/非全日制）硕士研究生，</w:t>
      </w:r>
      <w:r>
        <w:rPr>
          <w:rFonts w:ascii="仿宋" w:eastAsia="仿宋" w:hAnsi="仿宋" w:cs="仿宋" w:hint="eastAsia"/>
          <w:color w:val="000000" w:themeColor="text1"/>
          <w:sz w:val="24"/>
          <w:szCs w:val="24"/>
        </w:rPr>
        <w:t>学制为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p>
    <w:p w14:paraId="2A2648DE"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二、凡录取为我校定向培养的研究生应与我校及现工作单位签订定向培养协议（一式三份）。</w:t>
      </w:r>
    </w:p>
    <w:p w14:paraId="19C63029"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三、丙方在校期间应遵守辽宁师范大学研究生相关管理规定，如因丙方原因导致无法在规定期限内完成学业、或因违纪违规被乙方清退，乙方有权将丙方退回甲方，责任由丙方自行承担。</w:t>
      </w:r>
    </w:p>
    <w:p w14:paraId="6332619F"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1ED7EA9A" w14:textId="282A0360" w:rsidR="006478FC" w:rsidRDefault="00A02643">
      <w:pPr>
        <w:pStyle w:val="a4"/>
        <w:ind w:firstLineChars="200" w:firstLine="480"/>
        <w:rPr>
          <w:rFonts w:ascii="仿宋" w:eastAsia="仿宋" w:hAnsi="仿宋" w:cs="仿宋"/>
          <w:sz w:val="24"/>
          <w:szCs w:val="24"/>
        </w:rPr>
      </w:pPr>
      <w:r>
        <w:rPr>
          <w:rFonts w:ascii="仿宋" w:eastAsia="仿宋" w:hAnsi="仿宋" w:cs="仿宋" w:hint="eastAsia"/>
          <w:sz w:val="24"/>
          <w:szCs w:val="24"/>
        </w:rPr>
        <w:t>五、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14:paraId="5C4FE79E"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六、学位论文的选题若为甲方的课题，由甲乙双方另行协商，确定甲方提供给乙方课题经费的数额，另行签订书面课题合同。</w:t>
      </w:r>
    </w:p>
    <w:p w14:paraId="007571CB"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七、丙方毕业、结业、退学后，甲方负责接收，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349B209C" w14:textId="4288E2BA"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八、丙方毕业后要报考博士的，须经甲方同意方可报名；丙方毕业后如不回甲方，须经甲方出具解约证明，相关就业手续按教育部及辽宁省教育厅相关规定办理。</w:t>
      </w:r>
    </w:p>
    <w:p w14:paraId="3E3ECC6D" w14:textId="77777777" w:rsidR="006478FC" w:rsidRDefault="00A02643">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九、因协议产生的争议由三方协商解决，协商不成的三方在乙方所在地法院起诉。</w:t>
      </w:r>
    </w:p>
    <w:p w14:paraId="0A354914"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十、本协议一式三份，甲乙丙三方各保存壹份，本协议自签订之日起生效。</w:t>
      </w:r>
    </w:p>
    <w:p w14:paraId="39414D65" w14:textId="77777777" w:rsidR="006478FC" w:rsidRDefault="006478FC">
      <w:pPr>
        <w:ind w:left="180"/>
        <w:outlineLvl w:val="0"/>
        <w:rPr>
          <w:rFonts w:ascii="黑体" w:eastAsia="黑体"/>
        </w:rPr>
      </w:pPr>
    </w:p>
    <w:p w14:paraId="19430053" w14:textId="77777777" w:rsidR="006478FC" w:rsidRDefault="00A02643">
      <w:pPr>
        <w:ind w:firstLineChars="100" w:firstLine="241"/>
        <w:rPr>
          <w:rFonts w:ascii="黑体" w:eastAsia="黑体" w:hAnsi="黑体" w:cs="黑体"/>
          <w:b/>
          <w:bCs/>
          <w:sz w:val="24"/>
          <w:szCs w:val="24"/>
        </w:rPr>
      </w:pPr>
      <w:r>
        <w:rPr>
          <w:rFonts w:ascii="黑体" w:eastAsia="黑体" w:hAnsi="黑体" w:cs="黑体" w:hint="eastAsia"/>
          <w:b/>
          <w:bCs/>
          <w:sz w:val="24"/>
          <w:szCs w:val="24"/>
        </w:rPr>
        <w:t>甲方：(单位公章)</w:t>
      </w:r>
      <w:r>
        <w:rPr>
          <w:rFonts w:ascii="黑体" w:eastAsia="黑体" w:hAnsi="黑体" w:cs="黑体" w:hint="eastAsia"/>
          <w:sz w:val="24"/>
          <w:szCs w:val="24"/>
        </w:rPr>
        <w:t xml:space="preserve">            </w:t>
      </w:r>
      <w:r>
        <w:rPr>
          <w:rFonts w:ascii="黑体" w:eastAsia="黑体" w:hAnsi="黑体" w:cs="黑体" w:hint="eastAsia"/>
          <w:b/>
          <w:bCs/>
          <w:sz w:val="24"/>
          <w:szCs w:val="24"/>
        </w:rPr>
        <w:t xml:space="preserve"> 乙方：辽宁师范大学           丙方：研究生本人</w:t>
      </w:r>
    </w:p>
    <w:p w14:paraId="3A702175"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单位通讯地址：</w:t>
      </w:r>
    </w:p>
    <w:p w14:paraId="7AC04CE8"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联系人：                        (单位公章)</w:t>
      </w:r>
    </w:p>
    <w:p w14:paraId="3E536475"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联系人电话：</w:t>
      </w:r>
    </w:p>
    <w:p w14:paraId="20419FDE" w14:textId="77777777" w:rsidR="006478FC" w:rsidRDefault="00A02643">
      <w:pPr>
        <w:ind w:firstLineChars="100" w:firstLine="240"/>
        <w:rPr>
          <w:rFonts w:ascii="仿宋" w:eastAsia="仿宋" w:hAnsi="仿宋" w:cs="仿宋"/>
          <w:sz w:val="24"/>
          <w:szCs w:val="24"/>
        </w:rPr>
      </w:pPr>
      <w:r>
        <w:rPr>
          <w:rFonts w:ascii="仿宋" w:eastAsia="仿宋" w:hAnsi="仿宋" w:cs="仿宋" w:hint="eastAsia"/>
          <w:sz w:val="24"/>
          <w:szCs w:val="24"/>
        </w:rPr>
        <w:t>负责人（签字）：               负责人（签字）：                （签字）：</w:t>
      </w:r>
    </w:p>
    <w:p w14:paraId="109EC671" w14:textId="77777777" w:rsidR="006478FC" w:rsidRDefault="006478FC">
      <w:pPr>
        <w:ind w:firstLineChars="200" w:firstLine="480"/>
        <w:rPr>
          <w:rFonts w:ascii="仿宋" w:eastAsia="仿宋" w:hAnsi="仿宋" w:cs="仿宋"/>
          <w:sz w:val="24"/>
          <w:szCs w:val="24"/>
        </w:rPr>
      </w:pPr>
    </w:p>
    <w:p w14:paraId="362F98C5" w14:textId="77777777" w:rsidR="006478FC" w:rsidRDefault="00A02643">
      <w:pPr>
        <w:ind w:firstLineChars="200" w:firstLine="480"/>
        <w:rPr>
          <w:rFonts w:ascii="仿宋" w:eastAsia="仿宋" w:hAnsi="仿宋" w:cs="仿宋"/>
          <w:sz w:val="24"/>
          <w:szCs w:val="24"/>
        </w:rPr>
      </w:pPr>
      <w:r>
        <w:rPr>
          <w:rFonts w:ascii="仿宋" w:eastAsia="仿宋" w:hAnsi="仿宋" w:cs="仿宋" w:hint="eastAsia"/>
          <w:sz w:val="24"/>
          <w:szCs w:val="24"/>
        </w:rPr>
        <w:t xml:space="preserve"> 年   月    日                年   月    日                 年   月    日</w:t>
      </w:r>
    </w:p>
    <w:p w14:paraId="5B048E7D" w14:textId="77777777" w:rsidR="006478FC" w:rsidRDefault="006478FC"/>
    <w:p w14:paraId="58DB31D7" w14:textId="77777777" w:rsidR="006478FC" w:rsidRDefault="006478FC">
      <w:pPr>
        <w:ind w:firstLineChars="200" w:firstLine="480"/>
        <w:rPr>
          <w:rFonts w:ascii="仿宋" w:eastAsia="仿宋" w:hAnsi="仿宋" w:cs="仿宋"/>
          <w:sz w:val="24"/>
          <w:szCs w:val="24"/>
        </w:rPr>
      </w:pPr>
    </w:p>
    <w:sectPr w:rsidR="006478FC">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54F8" w14:textId="77777777" w:rsidR="00C03136" w:rsidRDefault="00C03136" w:rsidP="00114AD5">
      <w:r>
        <w:separator/>
      </w:r>
    </w:p>
  </w:endnote>
  <w:endnote w:type="continuationSeparator" w:id="0">
    <w:p w14:paraId="5D64A42F" w14:textId="77777777" w:rsidR="00C03136" w:rsidRDefault="00C03136" w:rsidP="0011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1439" w14:textId="77777777" w:rsidR="00C03136" w:rsidRDefault="00C03136" w:rsidP="00114AD5">
      <w:r>
        <w:separator/>
      </w:r>
    </w:p>
  </w:footnote>
  <w:footnote w:type="continuationSeparator" w:id="0">
    <w:p w14:paraId="28F90843" w14:textId="77777777" w:rsidR="00C03136" w:rsidRDefault="00C03136" w:rsidP="00114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ED"/>
    <w:rsid w:val="9BAF262E"/>
    <w:rsid w:val="00055233"/>
    <w:rsid w:val="00071366"/>
    <w:rsid w:val="000A6702"/>
    <w:rsid w:val="000B18F4"/>
    <w:rsid w:val="000E46CD"/>
    <w:rsid w:val="000F7A31"/>
    <w:rsid w:val="00102E6D"/>
    <w:rsid w:val="00114AD5"/>
    <w:rsid w:val="0016176C"/>
    <w:rsid w:val="0019552E"/>
    <w:rsid w:val="001D3584"/>
    <w:rsid w:val="00267800"/>
    <w:rsid w:val="00283B6D"/>
    <w:rsid w:val="002A79AB"/>
    <w:rsid w:val="00300B2D"/>
    <w:rsid w:val="003042EB"/>
    <w:rsid w:val="00372504"/>
    <w:rsid w:val="003971D5"/>
    <w:rsid w:val="005704ED"/>
    <w:rsid w:val="005859F1"/>
    <w:rsid w:val="0059636B"/>
    <w:rsid w:val="005A7F84"/>
    <w:rsid w:val="00613DDF"/>
    <w:rsid w:val="006478FC"/>
    <w:rsid w:val="0068067C"/>
    <w:rsid w:val="00684B04"/>
    <w:rsid w:val="006D7102"/>
    <w:rsid w:val="00723EA9"/>
    <w:rsid w:val="00733A7D"/>
    <w:rsid w:val="007B2B98"/>
    <w:rsid w:val="007F4B09"/>
    <w:rsid w:val="00875408"/>
    <w:rsid w:val="008845D6"/>
    <w:rsid w:val="00936370"/>
    <w:rsid w:val="009A294F"/>
    <w:rsid w:val="009A4387"/>
    <w:rsid w:val="009E1F10"/>
    <w:rsid w:val="00A02643"/>
    <w:rsid w:val="00A40ED5"/>
    <w:rsid w:val="00A46256"/>
    <w:rsid w:val="00A61137"/>
    <w:rsid w:val="00AA209A"/>
    <w:rsid w:val="00AA77F6"/>
    <w:rsid w:val="00AB7A07"/>
    <w:rsid w:val="00AE273A"/>
    <w:rsid w:val="00AE2FE2"/>
    <w:rsid w:val="00AF136D"/>
    <w:rsid w:val="00B011FF"/>
    <w:rsid w:val="00B4622C"/>
    <w:rsid w:val="00B553CF"/>
    <w:rsid w:val="00B55444"/>
    <w:rsid w:val="00B83107"/>
    <w:rsid w:val="00B94D89"/>
    <w:rsid w:val="00C00C68"/>
    <w:rsid w:val="00C03136"/>
    <w:rsid w:val="00C5279A"/>
    <w:rsid w:val="00C54298"/>
    <w:rsid w:val="00C57AE4"/>
    <w:rsid w:val="00C628BB"/>
    <w:rsid w:val="00C84B92"/>
    <w:rsid w:val="00C85809"/>
    <w:rsid w:val="00CA5899"/>
    <w:rsid w:val="00DB5DC3"/>
    <w:rsid w:val="00DD06C0"/>
    <w:rsid w:val="00DE031F"/>
    <w:rsid w:val="00E15D68"/>
    <w:rsid w:val="00E2089C"/>
    <w:rsid w:val="00E263DC"/>
    <w:rsid w:val="00E50777"/>
    <w:rsid w:val="00E51BDA"/>
    <w:rsid w:val="00E95418"/>
    <w:rsid w:val="00EA5F2C"/>
    <w:rsid w:val="00EF34D2"/>
    <w:rsid w:val="00F367FE"/>
    <w:rsid w:val="00F722FA"/>
    <w:rsid w:val="00FB4BF9"/>
    <w:rsid w:val="00FD6FE3"/>
    <w:rsid w:val="020C2B50"/>
    <w:rsid w:val="0CE67BD3"/>
    <w:rsid w:val="0E0E6C86"/>
    <w:rsid w:val="156B231E"/>
    <w:rsid w:val="160E503A"/>
    <w:rsid w:val="1AE30D08"/>
    <w:rsid w:val="217D06D6"/>
    <w:rsid w:val="227E1DD7"/>
    <w:rsid w:val="25312CD1"/>
    <w:rsid w:val="262E6809"/>
    <w:rsid w:val="263D0540"/>
    <w:rsid w:val="310E2392"/>
    <w:rsid w:val="37AB23C3"/>
    <w:rsid w:val="381476F7"/>
    <w:rsid w:val="39280977"/>
    <w:rsid w:val="39573751"/>
    <w:rsid w:val="3A8039BA"/>
    <w:rsid w:val="3C6F385F"/>
    <w:rsid w:val="3DA736B1"/>
    <w:rsid w:val="3E56088B"/>
    <w:rsid w:val="40A12ACF"/>
    <w:rsid w:val="43962AF3"/>
    <w:rsid w:val="47A01289"/>
    <w:rsid w:val="4D7A052E"/>
    <w:rsid w:val="4E945EDA"/>
    <w:rsid w:val="4EFA1670"/>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C2880"/>
  <w15:docId w15:val="{B3463BAA-EA7D-46C9-89D8-CB31906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qFormat/>
    <w:pPr>
      <w:jc w:val="left"/>
    </w:p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1"/>
    <w:qFormat/>
    <w:rPr>
      <w:color w:val="800080"/>
      <w:u w:val="none"/>
    </w:rPr>
  </w:style>
  <w:style w:type="character" w:styleId="ac">
    <w:name w:val="Hyperlink"/>
    <w:basedOn w:val="a1"/>
    <w:qFormat/>
    <w:rPr>
      <w:color w:val="0000FF"/>
      <w:u w:val="none"/>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yzb</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委托培养硕士研究生合同书</dc:title>
  <dc:creator>zwb</dc:creator>
  <cp:lastModifiedBy>杨 超颖</cp:lastModifiedBy>
  <cp:revision>2</cp:revision>
  <cp:lastPrinted>2022-03-08T00:48:00Z</cp:lastPrinted>
  <dcterms:created xsi:type="dcterms:W3CDTF">2023-04-06T10:46:00Z</dcterms:created>
  <dcterms:modified xsi:type="dcterms:W3CDTF">2023-04-06T10:46:00Z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FC99D3194DDD413EAD8E6237283E7C48</vt:lpwstr>
  </property>
</Properties>
</file>